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ECA4" w14:textId="77777777" w:rsidR="00931C3A" w:rsidRDefault="00931C3A" w:rsidP="00133410">
      <w:pPr>
        <w:jc w:val="center"/>
        <w:rPr>
          <w:rFonts w:ascii="Arial" w:hAnsi="Arial" w:cs="Arial"/>
          <w:b/>
          <w:bCs/>
        </w:rPr>
      </w:pPr>
    </w:p>
    <w:p w14:paraId="6BC7145C" w14:textId="77777777" w:rsidR="00133410" w:rsidRPr="00931C3A" w:rsidRDefault="00133410" w:rsidP="00133410">
      <w:pPr>
        <w:jc w:val="center"/>
        <w:rPr>
          <w:rFonts w:ascii="Arial" w:hAnsi="Arial" w:cs="Arial"/>
          <w:b/>
          <w:bCs/>
          <w:sz w:val="28"/>
          <w:szCs w:val="28"/>
        </w:rPr>
      </w:pPr>
      <w:r w:rsidRPr="00931C3A">
        <w:rPr>
          <w:rFonts w:ascii="Arial" w:hAnsi="Arial" w:cs="Arial"/>
          <w:b/>
          <w:bCs/>
          <w:sz w:val="28"/>
          <w:szCs w:val="28"/>
        </w:rPr>
        <w:t>FÉDÉRATION FRANÇAISE DES ÉCHECS</w:t>
      </w:r>
    </w:p>
    <w:p w14:paraId="7152D5AE" w14:textId="5DE9EC01" w:rsidR="00133410" w:rsidRDefault="00133410" w:rsidP="00FF2045">
      <w:pPr>
        <w:jc w:val="center"/>
        <w:rPr>
          <w:rFonts w:ascii="Arial" w:hAnsi="Arial" w:cs="Arial"/>
          <w:b/>
          <w:bCs/>
          <w:sz w:val="24"/>
          <w:szCs w:val="24"/>
        </w:rPr>
      </w:pPr>
      <w:r w:rsidRPr="00931C3A">
        <w:rPr>
          <w:rFonts w:ascii="Arial" w:hAnsi="Arial" w:cs="Arial"/>
          <w:b/>
          <w:bCs/>
          <w:sz w:val="24"/>
          <w:szCs w:val="24"/>
        </w:rPr>
        <w:t>6</w:t>
      </w:r>
      <w:r w:rsidR="00FF2045">
        <w:rPr>
          <w:rFonts w:ascii="Arial" w:hAnsi="Arial" w:cs="Arial"/>
          <w:b/>
          <w:bCs/>
          <w:sz w:val="24"/>
          <w:szCs w:val="24"/>
        </w:rPr>
        <w:t>2</w:t>
      </w:r>
      <w:r w:rsidRPr="00931C3A">
        <w:rPr>
          <w:rFonts w:ascii="Arial" w:hAnsi="Arial" w:cs="Arial"/>
          <w:b/>
          <w:bCs/>
          <w:sz w:val="24"/>
          <w:szCs w:val="24"/>
        </w:rPr>
        <w:t xml:space="preserve">e Championnat de France d’Échecs des Jeunes du </w:t>
      </w:r>
      <w:r w:rsidR="00FF2045">
        <w:rPr>
          <w:rFonts w:ascii="Arial" w:hAnsi="Arial" w:cs="Arial"/>
          <w:b/>
          <w:bCs/>
          <w:sz w:val="24"/>
          <w:szCs w:val="24"/>
        </w:rPr>
        <w:t>19 au 26 avril</w:t>
      </w:r>
      <w:r w:rsidR="00073F59">
        <w:rPr>
          <w:rFonts w:ascii="Arial" w:hAnsi="Arial" w:cs="Arial"/>
          <w:b/>
          <w:bCs/>
          <w:sz w:val="24"/>
          <w:szCs w:val="24"/>
        </w:rPr>
        <w:t xml:space="preserve"> 202</w:t>
      </w:r>
      <w:r w:rsidR="00FF2045">
        <w:rPr>
          <w:rFonts w:ascii="Arial" w:hAnsi="Arial" w:cs="Arial"/>
          <w:b/>
          <w:bCs/>
          <w:sz w:val="24"/>
          <w:szCs w:val="24"/>
        </w:rPr>
        <w:t>6</w:t>
      </w:r>
      <w:r w:rsidR="00073F59">
        <w:rPr>
          <w:rFonts w:ascii="Arial" w:hAnsi="Arial" w:cs="Arial"/>
          <w:b/>
          <w:bCs/>
          <w:sz w:val="24"/>
          <w:szCs w:val="24"/>
        </w:rPr>
        <w:t xml:space="preserve"> à </w:t>
      </w:r>
      <w:r w:rsidR="00FF2045">
        <w:rPr>
          <w:rFonts w:ascii="Arial" w:hAnsi="Arial" w:cs="Arial"/>
          <w:b/>
          <w:bCs/>
          <w:sz w:val="24"/>
          <w:szCs w:val="24"/>
        </w:rPr>
        <w:t>Albi</w:t>
      </w:r>
    </w:p>
    <w:p w14:paraId="61F5DA14" w14:textId="77777777" w:rsidR="00FF2045" w:rsidRPr="00FF2045" w:rsidRDefault="00FF2045" w:rsidP="00FF2045">
      <w:pPr>
        <w:jc w:val="center"/>
        <w:rPr>
          <w:rFonts w:ascii="Arial" w:hAnsi="Arial" w:cs="Arial"/>
          <w:b/>
          <w:bCs/>
          <w:sz w:val="24"/>
          <w:szCs w:val="24"/>
        </w:rPr>
      </w:pPr>
    </w:p>
    <w:p w14:paraId="11DC7996" w14:textId="77777777" w:rsidR="00133410" w:rsidRPr="00133410" w:rsidRDefault="00133410" w:rsidP="00133410">
      <w:pPr>
        <w:jc w:val="center"/>
        <w:rPr>
          <w:rFonts w:ascii="Arial" w:hAnsi="Arial" w:cs="Arial"/>
          <w:b/>
          <w:bCs/>
          <w:sz w:val="36"/>
          <w:szCs w:val="36"/>
        </w:rPr>
      </w:pPr>
      <w:r w:rsidRPr="00133410">
        <w:rPr>
          <w:rFonts w:ascii="Arial" w:hAnsi="Arial" w:cs="Arial"/>
          <w:b/>
          <w:bCs/>
          <w:sz w:val="36"/>
          <w:szCs w:val="36"/>
        </w:rPr>
        <w:t>RÈGLEMENT INTÉRIEUR</w:t>
      </w:r>
    </w:p>
    <w:p w14:paraId="52312F41" w14:textId="77777777" w:rsidR="00133410" w:rsidRDefault="00133410" w:rsidP="00133410">
      <w:pPr>
        <w:spacing w:after="40"/>
        <w:rPr>
          <w:rFonts w:ascii="Arial" w:hAnsi="Arial" w:cs="Arial"/>
          <w:b/>
          <w:bCs/>
          <w:u w:val="single"/>
        </w:rPr>
      </w:pPr>
      <w:r w:rsidRPr="00133410">
        <w:rPr>
          <w:rFonts w:ascii="Arial" w:hAnsi="Arial" w:cs="Arial"/>
          <w:b/>
          <w:bCs/>
          <w:u w:val="single"/>
        </w:rPr>
        <w:t xml:space="preserve">Article 1 : </w:t>
      </w:r>
    </w:p>
    <w:p w14:paraId="43EEC08E" w14:textId="5904FFC5" w:rsidR="00133410" w:rsidRPr="00133410" w:rsidRDefault="00133410" w:rsidP="00BF4656">
      <w:pPr>
        <w:jc w:val="both"/>
        <w:rPr>
          <w:rFonts w:ascii="Arial" w:hAnsi="Arial" w:cs="Arial"/>
          <w:b/>
          <w:bCs/>
          <w:u w:val="single"/>
        </w:rPr>
      </w:pPr>
      <w:r w:rsidRPr="00133410">
        <w:rPr>
          <w:rFonts w:ascii="Arial" w:hAnsi="Arial" w:cs="Arial"/>
        </w:rPr>
        <w:t xml:space="preserve">La Fédération Française des Échecs organise le </w:t>
      </w:r>
      <w:r w:rsidRPr="005B3941">
        <w:rPr>
          <w:rFonts w:ascii="Arial" w:hAnsi="Arial" w:cs="Arial"/>
        </w:rPr>
        <w:t>Championnat de France des Jeunes 202</w:t>
      </w:r>
      <w:r w:rsidR="00FF2045" w:rsidRPr="005B3941">
        <w:rPr>
          <w:rFonts w:ascii="Arial" w:hAnsi="Arial" w:cs="Arial"/>
        </w:rPr>
        <w:t>6</w:t>
      </w:r>
      <w:r w:rsidR="00D620CF">
        <w:rPr>
          <w:rFonts w:ascii="Arial" w:hAnsi="Arial" w:cs="Arial"/>
        </w:rPr>
        <w:t xml:space="preserve"> </w:t>
      </w:r>
      <w:r w:rsidR="00073F59" w:rsidRPr="00073F59">
        <w:rPr>
          <w:rFonts w:ascii="Arial" w:hAnsi="Arial" w:cs="Arial"/>
        </w:rPr>
        <w:t xml:space="preserve">au </w:t>
      </w:r>
      <w:r w:rsidR="00FF2045">
        <w:rPr>
          <w:rFonts w:ascii="Arial" w:hAnsi="Arial" w:cs="Arial"/>
        </w:rPr>
        <w:t>Parc des Expositions d’Albi</w:t>
      </w:r>
      <w:r w:rsidRPr="00133410">
        <w:rPr>
          <w:rFonts w:ascii="Arial" w:hAnsi="Arial" w:cs="Arial"/>
        </w:rPr>
        <w:t xml:space="preserve">, du </w:t>
      </w:r>
      <w:r w:rsidR="00FF2045">
        <w:rPr>
          <w:rFonts w:ascii="Arial" w:hAnsi="Arial" w:cs="Arial"/>
        </w:rPr>
        <w:t>19 au 26 avril 2026.</w:t>
      </w:r>
    </w:p>
    <w:p w14:paraId="395DEFA9" w14:textId="77777777" w:rsidR="00133410" w:rsidRPr="00133410" w:rsidRDefault="00133410" w:rsidP="00133410">
      <w:pPr>
        <w:spacing w:after="40"/>
        <w:rPr>
          <w:rFonts w:ascii="Arial" w:hAnsi="Arial" w:cs="Arial"/>
          <w:b/>
          <w:bCs/>
          <w:u w:val="single"/>
        </w:rPr>
      </w:pPr>
      <w:r w:rsidRPr="00133410">
        <w:rPr>
          <w:rFonts w:ascii="Arial" w:hAnsi="Arial" w:cs="Arial"/>
          <w:b/>
          <w:bCs/>
          <w:u w:val="single"/>
        </w:rPr>
        <w:t xml:space="preserve">Article 2 : </w:t>
      </w:r>
    </w:p>
    <w:p w14:paraId="63C00BB2" w14:textId="6409CCA5" w:rsidR="00133410" w:rsidRPr="00133410" w:rsidRDefault="00133410" w:rsidP="00BF4656">
      <w:pPr>
        <w:jc w:val="both"/>
        <w:rPr>
          <w:rFonts w:ascii="Arial" w:hAnsi="Arial" w:cs="Arial"/>
        </w:rPr>
      </w:pPr>
      <w:r w:rsidRPr="00133410">
        <w:rPr>
          <w:rFonts w:ascii="Arial" w:hAnsi="Arial" w:cs="Arial"/>
        </w:rPr>
        <w:t xml:space="preserve">Le Championnat est régi par le règlement fédéral J01 intitulé </w:t>
      </w:r>
      <w:r w:rsidR="00FF2045">
        <w:rPr>
          <w:rFonts w:ascii="Arial" w:hAnsi="Arial" w:cs="Arial"/>
        </w:rPr>
        <w:t>« </w:t>
      </w:r>
      <w:r w:rsidRPr="00133410">
        <w:rPr>
          <w:rFonts w:ascii="Arial" w:hAnsi="Arial" w:cs="Arial"/>
        </w:rPr>
        <w:t>Championnat de France des Jeunes</w:t>
      </w:r>
      <w:r w:rsidR="00FF2045">
        <w:rPr>
          <w:rFonts w:ascii="Arial" w:hAnsi="Arial" w:cs="Arial"/>
        </w:rPr>
        <w:t> »</w:t>
      </w:r>
      <w:r w:rsidRPr="00133410">
        <w:rPr>
          <w:rFonts w:ascii="Arial" w:hAnsi="Arial" w:cs="Arial"/>
        </w:rPr>
        <w:t xml:space="preserve"> (noté J01 ci-après) et les articles spécifiques ci-dessous.</w:t>
      </w:r>
    </w:p>
    <w:p w14:paraId="598D9BAE" w14:textId="34FFAF87" w:rsidR="00133410" w:rsidRPr="00133410" w:rsidRDefault="00133410" w:rsidP="00133410">
      <w:pPr>
        <w:spacing w:after="40"/>
        <w:rPr>
          <w:rFonts w:ascii="Arial" w:hAnsi="Arial" w:cs="Arial"/>
          <w:b/>
          <w:bCs/>
          <w:u w:val="single"/>
        </w:rPr>
      </w:pPr>
      <w:r w:rsidRPr="00133410">
        <w:rPr>
          <w:rFonts w:ascii="Arial" w:hAnsi="Arial" w:cs="Arial"/>
          <w:b/>
          <w:bCs/>
          <w:u w:val="single"/>
        </w:rPr>
        <w:t>Article 3 :</w:t>
      </w:r>
      <w:r w:rsidR="00E56D22">
        <w:rPr>
          <w:rFonts w:ascii="Arial" w:hAnsi="Arial" w:cs="Arial"/>
          <w:b/>
          <w:bCs/>
          <w:u w:val="single"/>
        </w:rPr>
        <w:t xml:space="preserve"> Les tournois</w:t>
      </w:r>
      <w:r w:rsidRPr="00133410">
        <w:rPr>
          <w:rFonts w:ascii="Arial" w:hAnsi="Arial" w:cs="Arial"/>
          <w:b/>
          <w:bCs/>
          <w:u w:val="single"/>
        </w:rPr>
        <w:t xml:space="preserve"> </w:t>
      </w:r>
    </w:p>
    <w:p w14:paraId="289A5142" w14:textId="77777777" w:rsidR="00133410" w:rsidRPr="00133410" w:rsidRDefault="00133410" w:rsidP="00133410">
      <w:pPr>
        <w:rPr>
          <w:rFonts w:ascii="Arial" w:hAnsi="Arial" w:cs="Arial"/>
        </w:rPr>
      </w:pPr>
      <w:r w:rsidRPr="00133410">
        <w:rPr>
          <w:rFonts w:ascii="Arial" w:hAnsi="Arial" w:cs="Arial"/>
        </w:rPr>
        <w:t>Le Championnat comprend seize tournois déclinés comme suit :</w:t>
      </w:r>
    </w:p>
    <w:p w14:paraId="432C0BCC" w14:textId="77777777" w:rsidR="00DA39AB" w:rsidRDefault="00133410" w:rsidP="00DA39AB">
      <w:pPr>
        <w:pStyle w:val="Paragraphedeliste"/>
        <w:numPr>
          <w:ilvl w:val="0"/>
          <w:numId w:val="1"/>
        </w:numPr>
        <w:ind w:left="709" w:hanging="283"/>
        <w:rPr>
          <w:rFonts w:ascii="Arial" w:hAnsi="Arial" w:cs="Arial"/>
        </w:rPr>
      </w:pPr>
      <w:r w:rsidRPr="00133410">
        <w:rPr>
          <w:rFonts w:ascii="Arial" w:hAnsi="Arial" w:cs="Arial"/>
        </w:rPr>
        <w:t xml:space="preserve">Championnat U20 mixte et </w:t>
      </w:r>
      <w:r w:rsidR="00DA34A7">
        <w:rPr>
          <w:rFonts w:ascii="Arial" w:hAnsi="Arial" w:cs="Arial"/>
        </w:rPr>
        <w:t>féminin</w:t>
      </w:r>
    </w:p>
    <w:p w14:paraId="0BCD5B24" w14:textId="77777777" w:rsidR="00DA39AB" w:rsidRDefault="00133410" w:rsidP="00DA39AB">
      <w:pPr>
        <w:pStyle w:val="Paragraphedeliste"/>
        <w:numPr>
          <w:ilvl w:val="0"/>
          <w:numId w:val="1"/>
        </w:numPr>
        <w:ind w:left="709" w:hanging="283"/>
        <w:rPr>
          <w:rFonts w:ascii="Arial" w:hAnsi="Arial" w:cs="Arial"/>
        </w:rPr>
      </w:pPr>
      <w:r w:rsidRPr="00DA39AB">
        <w:rPr>
          <w:rFonts w:ascii="Arial" w:hAnsi="Arial" w:cs="Arial"/>
        </w:rPr>
        <w:t xml:space="preserve">Championnat U18 mixte et </w:t>
      </w:r>
      <w:r w:rsidR="00DA34A7" w:rsidRPr="00DA39AB">
        <w:rPr>
          <w:rFonts w:ascii="Arial" w:hAnsi="Arial" w:cs="Arial"/>
        </w:rPr>
        <w:t>féminin</w:t>
      </w:r>
    </w:p>
    <w:p w14:paraId="602E393C" w14:textId="77777777" w:rsidR="00DA39AB" w:rsidRDefault="00133410" w:rsidP="00DA39AB">
      <w:pPr>
        <w:pStyle w:val="Paragraphedeliste"/>
        <w:numPr>
          <w:ilvl w:val="0"/>
          <w:numId w:val="1"/>
        </w:numPr>
        <w:ind w:left="709" w:hanging="283"/>
        <w:rPr>
          <w:rFonts w:ascii="Arial" w:hAnsi="Arial" w:cs="Arial"/>
        </w:rPr>
      </w:pPr>
      <w:r w:rsidRPr="00DA39AB">
        <w:rPr>
          <w:rFonts w:ascii="Arial" w:hAnsi="Arial" w:cs="Arial"/>
        </w:rPr>
        <w:t xml:space="preserve">Championnat U16 mixte et </w:t>
      </w:r>
      <w:r w:rsidR="00DA34A7" w:rsidRPr="00DA39AB">
        <w:rPr>
          <w:rFonts w:ascii="Arial" w:hAnsi="Arial" w:cs="Arial"/>
        </w:rPr>
        <w:t>féminin</w:t>
      </w:r>
    </w:p>
    <w:p w14:paraId="6856A5BC" w14:textId="77777777" w:rsidR="00DA39AB" w:rsidRDefault="00133410" w:rsidP="00DA39AB">
      <w:pPr>
        <w:pStyle w:val="Paragraphedeliste"/>
        <w:numPr>
          <w:ilvl w:val="0"/>
          <w:numId w:val="1"/>
        </w:numPr>
        <w:ind w:left="709" w:hanging="283"/>
        <w:rPr>
          <w:rFonts w:ascii="Arial" w:hAnsi="Arial" w:cs="Arial"/>
        </w:rPr>
      </w:pPr>
      <w:r w:rsidRPr="00DA39AB">
        <w:rPr>
          <w:rFonts w:ascii="Arial" w:hAnsi="Arial" w:cs="Arial"/>
        </w:rPr>
        <w:t xml:space="preserve">Championnat U14 mixte et </w:t>
      </w:r>
      <w:r w:rsidR="00DA34A7" w:rsidRPr="00DA39AB">
        <w:rPr>
          <w:rFonts w:ascii="Arial" w:hAnsi="Arial" w:cs="Arial"/>
        </w:rPr>
        <w:t>féminin</w:t>
      </w:r>
    </w:p>
    <w:p w14:paraId="5F210F90" w14:textId="77777777" w:rsidR="00DA39AB" w:rsidRDefault="00133410" w:rsidP="00DA39AB">
      <w:pPr>
        <w:pStyle w:val="Paragraphedeliste"/>
        <w:numPr>
          <w:ilvl w:val="0"/>
          <w:numId w:val="1"/>
        </w:numPr>
        <w:ind w:left="709" w:hanging="283"/>
        <w:rPr>
          <w:rFonts w:ascii="Arial" w:hAnsi="Arial" w:cs="Arial"/>
        </w:rPr>
      </w:pPr>
      <w:r w:rsidRPr="00DA39AB">
        <w:rPr>
          <w:rFonts w:ascii="Arial" w:hAnsi="Arial" w:cs="Arial"/>
        </w:rPr>
        <w:t xml:space="preserve">Championnat U12 mixte et </w:t>
      </w:r>
      <w:r w:rsidR="00DA34A7" w:rsidRPr="00DA39AB">
        <w:rPr>
          <w:rFonts w:ascii="Arial" w:hAnsi="Arial" w:cs="Arial"/>
        </w:rPr>
        <w:t>féminin</w:t>
      </w:r>
    </w:p>
    <w:p w14:paraId="125EE13B" w14:textId="77777777" w:rsidR="00DA39AB" w:rsidRDefault="00133410" w:rsidP="00DA39AB">
      <w:pPr>
        <w:pStyle w:val="Paragraphedeliste"/>
        <w:numPr>
          <w:ilvl w:val="0"/>
          <w:numId w:val="1"/>
        </w:numPr>
        <w:ind w:left="709" w:hanging="283"/>
        <w:rPr>
          <w:rFonts w:ascii="Arial" w:hAnsi="Arial" w:cs="Arial"/>
        </w:rPr>
      </w:pPr>
      <w:r w:rsidRPr="00DA39AB">
        <w:rPr>
          <w:rFonts w:ascii="Arial" w:hAnsi="Arial" w:cs="Arial"/>
        </w:rPr>
        <w:t xml:space="preserve">Championnat U10 mixte et </w:t>
      </w:r>
      <w:r w:rsidR="00DA34A7" w:rsidRPr="00DA39AB">
        <w:rPr>
          <w:rFonts w:ascii="Arial" w:hAnsi="Arial" w:cs="Arial"/>
        </w:rPr>
        <w:t>féminin</w:t>
      </w:r>
    </w:p>
    <w:p w14:paraId="5CF346B6" w14:textId="77777777" w:rsidR="00DA39AB" w:rsidRDefault="00133410" w:rsidP="00DA39AB">
      <w:pPr>
        <w:pStyle w:val="Paragraphedeliste"/>
        <w:numPr>
          <w:ilvl w:val="0"/>
          <w:numId w:val="1"/>
        </w:numPr>
        <w:ind w:left="709" w:hanging="283"/>
        <w:rPr>
          <w:rFonts w:ascii="Arial" w:hAnsi="Arial" w:cs="Arial"/>
        </w:rPr>
      </w:pPr>
      <w:r w:rsidRPr="00DA39AB">
        <w:rPr>
          <w:rFonts w:ascii="Arial" w:hAnsi="Arial" w:cs="Arial"/>
        </w:rPr>
        <w:t xml:space="preserve">Championnat U08 mixte et </w:t>
      </w:r>
      <w:r w:rsidR="00DA34A7" w:rsidRPr="00DA39AB">
        <w:rPr>
          <w:rFonts w:ascii="Arial" w:hAnsi="Arial" w:cs="Arial"/>
        </w:rPr>
        <w:t>féminin</w:t>
      </w:r>
    </w:p>
    <w:p w14:paraId="7BEC8962" w14:textId="77777777" w:rsidR="00133410" w:rsidRPr="00DA39AB" w:rsidRDefault="00133410" w:rsidP="00DA39AB">
      <w:pPr>
        <w:pStyle w:val="Paragraphedeliste"/>
        <w:numPr>
          <w:ilvl w:val="0"/>
          <w:numId w:val="1"/>
        </w:numPr>
        <w:ind w:left="709" w:hanging="283"/>
        <w:rPr>
          <w:rFonts w:ascii="Arial" w:hAnsi="Arial" w:cs="Arial"/>
          <w:lang w:val="en-GB"/>
        </w:rPr>
      </w:pPr>
      <w:r w:rsidRPr="00DA39AB">
        <w:rPr>
          <w:rFonts w:ascii="Arial" w:hAnsi="Arial" w:cs="Arial"/>
          <w:lang w:val="en-GB"/>
        </w:rPr>
        <w:t>Open A</w:t>
      </w:r>
      <w:r w:rsidR="004572D0" w:rsidRPr="00DA39AB">
        <w:rPr>
          <w:rFonts w:ascii="Arial" w:hAnsi="Arial" w:cs="Arial"/>
          <w:lang w:val="en-GB"/>
        </w:rPr>
        <w:t xml:space="preserve"> et </w:t>
      </w:r>
      <w:r w:rsidRPr="00DA39AB">
        <w:rPr>
          <w:rFonts w:ascii="Arial" w:hAnsi="Arial" w:cs="Arial"/>
          <w:lang w:val="en-GB"/>
        </w:rPr>
        <w:t>Open B</w:t>
      </w:r>
    </w:p>
    <w:p w14:paraId="3C5F6991" w14:textId="77777777" w:rsidR="00133410" w:rsidRPr="00133410" w:rsidRDefault="00133410" w:rsidP="00133410">
      <w:pPr>
        <w:spacing w:after="40"/>
        <w:rPr>
          <w:rFonts w:ascii="Arial" w:hAnsi="Arial" w:cs="Arial"/>
          <w:b/>
          <w:bCs/>
          <w:u w:val="single"/>
        </w:rPr>
      </w:pPr>
      <w:r w:rsidRPr="00133410">
        <w:rPr>
          <w:rFonts w:ascii="Arial" w:hAnsi="Arial" w:cs="Arial"/>
          <w:b/>
          <w:bCs/>
          <w:u w:val="single"/>
        </w:rPr>
        <w:t>Article 4 : Participation</w:t>
      </w:r>
    </w:p>
    <w:p w14:paraId="3361A7FC" w14:textId="77777777" w:rsidR="00133410" w:rsidRPr="00133410" w:rsidRDefault="00133410" w:rsidP="00BF4656">
      <w:pPr>
        <w:jc w:val="both"/>
        <w:rPr>
          <w:rFonts w:ascii="Arial" w:hAnsi="Arial" w:cs="Arial"/>
        </w:rPr>
      </w:pPr>
      <w:r w:rsidRPr="00133410">
        <w:rPr>
          <w:rFonts w:ascii="Arial" w:hAnsi="Arial" w:cs="Arial"/>
        </w:rPr>
        <w:t>Peuvent y participer les joueuses et joueurs français ainsi que les joueuses et joueurs étrangers scolarisés en France.</w:t>
      </w:r>
    </w:p>
    <w:p w14:paraId="46D1CE94" w14:textId="45F2972B" w:rsidR="00FF2045" w:rsidRDefault="00133410" w:rsidP="00931C3A">
      <w:pPr>
        <w:spacing w:after="40"/>
        <w:jc w:val="both"/>
        <w:rPr>
          <w:rFonts w:ascii="Arial" w:hAnsi="Arial" w:cs="Arial"/>
        </w:rPr>
      </w:pPr>
      <w:bookmarkStart w:id="0" w:name="_Hlk130562835"/>
      <w:r w:rsidRPr="00133410">
        <w:rPr>
          <w:rFonts w:ascii="Arial" w:hAnsi="Arial" w:cs="Arial"/>
        </w:rPr>
        <w:t xml:space="preserve">Les Championnats de France U20 et U18, mixtes et </w:t>
      </w:r>
      <w:r w:rsidR="00DA34A7">
        <w:rPr>
          <w:rFonts w:ascii="Arial" w:hAnsi="Arial" w:cs="Arial"/>
        </w:rPr>
        <w:t>féminin</w:t>
      </w:r>
      <w:r w:rsidRPr="00133410">
        <w:rPr>
          <w:rFonts w:ascii="Arial" w:hAnsi="Arial" w:cs="Arial"/>
        </w:rPr>
        <w:t xml:space="preserve">s sont ouverts aux joueurs et joueuses ayant une licence A </w:t>
      </w:r>
      <w:r w:rsidR="00FF2045">
        <w:rPr>
          <w:rFonts w:ascii="Arial" w:hAnsi="Arial" w:cs="Arial"/>
        </w:rPr>
        <w:t xml:space="preserve">valable pour la saison </w:t>
      </w:r>
      <w:r w:rsidRPr="00133410">
        <w:rPr>
          <w:rFonts w:ascii="Arial" w:hAnsi="Arial" w:cs="Arial"/>
        </w:rPr>
        <w:t xml:space="preserve">en cours appartenant à la catégorie en question. </w:t>
      </w:r>
    </w:p>
    <w:p w14:paraId="5D2284AF" w14:textId="74D8BC68" w:rsidR="00FF2045" w:rsidRDefault="00133410" w:rsidP="00931C3A">
      <w:pPr>
        <w:spacing w:after="40"/>
        <w:jc w:val="both"/>
        <w:rPr>
          <w:rFonts w:ascii="Arial" w:hAnsi="Arial" w:cs="Arial"/>
        </w:rPr>
      </w:pPr>
      <w:r w:rsidRPr="00133410">
        <w:rPr>
          <w:rFonts w:ascii="Arial" w:hAnsi="Arial" w:cs="Arial"/>
        </w:rPr>
        <w:t xml:space="preserve">Les Championnats de France U16, U14, U12, U10 et U08, mixtes et </w:t>
      </w:r>
      <w:r w:rsidR="00DA34A7">
        <w:rPr>
          <w:rFonts w:ascii="Arial" w:hAnsi="Arial" w:cs="Arial"/>
        </w:rPr>
        <w:t>féminin</w:t>
      </w:r>
      <w:r w:rsidRPr="00133410">
        <w:rPr>
          <w:rFonts w:ascii="Arial" w:hAnsi="Arial" w:cs="Arial"/>
        </w:rPr>
        <w:t>s sont réservés aux joueuses et joueurs qualifiés</w:t>
      </w:r>
      <w:r w:rsidR="00FF2045">
        <w:rPr>
          <w:rFonts w:ascii="Arial" w:hAnsi="Arial" w:cs="Arial"/>
        </w:rPr>
        <w:t xml:space="preserve"> (</w:t>
      </w:r>
      <w:r w:rsidRPr="00133410">
        <w:rPr>
          <w:rFonts w:ascii="Arial" w:hAnsi="Arial" w:cs="Arial"/>
        </w:rPr>
        <w:t>J01 - art. 2</w:t>
      </w:r>
      <w:r w:rsidR="00FF2045">
        <w:rPr>
          <w:rFonts w:ascii="Arial" w:hAnsi="Arial" w:cs="Arial"/>
        </w:rPr>
        <w:t>).</w:t>
      </w:r>
      <w:r w:rsidRPr="00133410">
        <w:rPr>
          <w:rFonts w:ascii="Arial" w:hAnsi="Arial" w:cs="Arial"/>
        </w:rPr>
        <w:t xml:space="preserve"> </w:t>
      </w:r>
    </w:p>
    <w:p w14:paraId="23E174D7" w14:textId="77777777" w:rsidR="00FF2045" w:rsidRDefault="00133410" w:rsidP="00931C3A">
      <w:pPr>
        <w:spacing w:after="40"/>
        <w:jc w:val="both"/>
        <w:rPr>
          <w:rFonts w:ascii="Arial" w:hAnsi="Arial" w:cs="Arial"/>
        </w:rPr>
      </w:pPr>
      <w:r w:rsidRPr="00133410">
        <w:rPr>
          <w:rFonts w:ascii="Arial" w:hAnsi="Arial" w:cs="Arial"/>
        </w:rPr>
        <w:t>Les litiges concernant la participation sont tranchés par le directeur du championnat, qui pourra éventuellement consulter la commission technique de la FFE.</w:t>
      </w:r>
      <w:bookmarkEnd w:id="0"/>
    </w:p>
    <w:p w14:paraId="6E10A903" w14:textId="388D6827" w:rsidR="00FF2045" w:rsidRDefault="00FF2045" w:rsidP="00931C3A">
      <w:pPr>
        <w:spacing w:after="40"/>
        <w:jc w:val="both"/>
        <w:rPr>
          <w:rFonts w:ascii="Arial" w:hAnsi="Arial" w:cs="Arial"/>
        </w:rPr>
      </w:pPr>
      <w:r>
        <w:rPr>
          <w:rFonts w:ascii="Arial" w:hAnsi="Arial" w:cs="Arial"/>
        </w:rPr>
        <w:t>Deux opens sont</w:t>
      </w:r>
      <w:r w:rsidR="00133410" w:rsidRPr="00133410">
        <w:rPr>
          <w:rFonts w:ascii="Arial" w:hAnsi="Arial" w:cs="Arial"/>
        </w:rPr>
        <w:t xml:space="preserve"> réservé</w:t>
      </w:r>
      <w:r>
        <w:rPr>
          <w:rFonts w:ascii="Arial" w:hAnsi="Arial" w:cs="Arial"/>
        </w:rPr>
        <w:t>s</w:t>
      </w:r>
      <w:r w:rsidR="00133410" w:rsidRPr="00133410">
        <w:rPr>
          <w:rFonts w:ascii="Arial" w:hAnsi="Arial" w:cs="Arial"/>
        </w:rPr>
        <w:t xml:space="preserve"> aux joueuses et joueurs</w:t>
      </w:r>
      <w:r>
        <w:rPr>
          <w:rFonts w:ascii="Arial" w:hAnsi="Arial" w:cs="Arial"/>
        </w:rPr>
        <w:t xml:space="preserve"> non qualifiés pour les championnats :</w:t>
      </w:r>
    </w:p>
    <w:p w14:paraId="04A4DF1A" w14:textId="76100BE3" w:rsidR="00133410" w:rsidRPr="00FF2045" w:rsidRDefault="00FF2045" w:rsidP="00FF2045">
      <w:pPr>
        <w:pStyle w:val="Paragraphedeliste"/>
        <w:numPr>
          <w:ilvl w:val="0"/>
          <w:numId w:val="9"/>
        </w:numPr>
        <w:spacing w:after="40"/>
        <w:jc w:val="both"/>
        <w:rPr>
          <w:rFonts w:ascii="Arial" w:hAnsi="Arial" w:cs="Arial"/>
        </w:rPr>
      </w:pPr>
      <w:r>
        <w:rPr>
          <w:rFonts w:ascii="Arial" w:hAnsi="Arial" w:cs="Arial"/>
        </w:rPr>
        <w:t>Open</w:t>
      </w:r>
      <w:r w:rsidRPr="00FF2045">
        <w:rPr>
          <w:rFonts w:ascii="Arial" w:hAnsi="Arial" w:cs="Arial"/>
        </w:rPr>
        <w:t xml:space="preserve"> A </w:t>
      </w:r>
      <w:r>
        <w:rPr>
          <w:rFonts w:ascii="Arial" w:hAnsi="Arial" w:cs="Arial"/>
        </w:rPr>
        <w:t xml:space="preserve">pour les </w:t>
      </w:r>
      <w:r w:rsidR="00133410" w:rsidRPr="00FF2045">
        <w:rPr>
          <w:rFonts w:ascii="Arial" w:hAnsi="Arial" w:cs="Arial"/>
        </w:rPr>
        <w:t>catégories U16, U14 et U12</w:t>
      </w:r>
    </w:p>
    <w:p w14:paraId="440FABBB" w14:textId="60A50025" w:rsidR="00133410" w:rsidRPr="00FF2045" w:rsidRDefault="00FF2045" w:rsidP="00FF2045">
      <w:pPr>
        <w:pStyle w:val="Paragraphedeliste"/>
        <w:numPr>
          <w:ilvl w:val="0"/>
          <w:numId w:val="9"/>
        </w:numPr>
        <w:spacing w:after="40"/>
        <w:jc w:val="both"/>
        <w:rPr>
          <w:rFonts w:ascii="Arial" w:hAnsi="Arial" w:cs="Arial"/>
        </w:rPr>
      </w:pPr>
      <w:r>
        <w:rPr>
          <w:rFonts w:ascii="Arial" w:hAnsi="Arial" w:cs="Arial"/>
        </w:rPr>
        <w:t>Open B pour les catégories U10 et U08.</w:t>
      </w:r>
    </w:p>
    <w:p w14:paraId="2345A5B6" w14:textId="77777777" w:rsidR="00FF2045" w:rsidRDefault="00133410" w:rsidP="00BF4656">
      <w:pPr>
        <w:jc w:val="both"/>
        <w:rPr>
          <w:rFonts w:ascii="Arial" w:hAnsi="Arial" w:cs="Arial"/>
        </w:rPr>
      </w:pPr>
      <w:r w:rsidRPr="00133410">
        <w:rPr>
          <w:rFonts w:ascii="Arial" w:hAnsi="Arial" w:cs="Arial"/>
        </w:rPr>
        <w:t>Ne seront appariés à la première ronde que les joueuses et joueurs ayant réglé leurs droits d’inscription et ayant pointé sur le lieu du tournoi au plus tard</w:t>
      </w:r>
      <w:r w:rsidR="00FF2045">
        <w:rPr>
          <w:rFonts w:ascii="Arial" w:hAnsi="Arial" w:cs="Arial"/>
        </w:rPr>
        <w:t> :</w:t>
      </w:r>
    </w:p>
    <w:p w14:paraId="6E2E36D1" w14:textId="14ED2DB5" w:rsidR="00FF2045" w:rsidRDefault="00133410" w:rsidP="00FF2045">
      <w:pPr>
        <w:pStyle w:val="Paragraphedeliste"/>
        <w:numPr>
          <w:ilvl w:val="0"/>
          <w:numId w:val="9"/>
        </w:numPr>
        <w:jc w:val="both"/>
        <w:rPr>
          <w:rFonts w:ascii="Arial" w:hAnsi="Arial" w:cs="Arial"/>
        </w:rPr>
      </w:pPr>
      <w:r w:rsidRPr="00FF2045">
        <w:rPr>
          <w:rFonts w:ascii="Arial" w:hAnsi="Arial" w:cs="Arial"/>
        </w:rPr>
        <w:t xml:space="preserve">le dimanche </w:t>
      </w:r>
      <w:r w:rsidR="00FF2045" w:rsidRPr="00FF2045">
        <w:rPr>
          <w:rFonts w:ascii="Arial" w:hAnsi="Arial" w:cs="Arial"/>
        </w:rPr>
        <w:t>1</w:t>
      </w:r>
      <w:r w:rsidR="003040C3">
        <w:rPr>
          <w:rFonts w:ascii="Arial" w:hAnsi="Arial" w:cs="Arial"/>
        </w:rPr>
        <w:t>9</w:t>
      </w:r>
      <w:r w:rsidRPr="00FF2045">
        <w:rPr>
          <w:rFonts w:ascii="Arial" w:hAnsi="Arial" w:cs="Arial"/>
        </w:rPr>
        <w:t xml:space="preserve"> avril à 12h30 pour les U20 à U12</w:t>
      </w:r>
    </w:p>
    <w:p w14:paraId="283C031F" w14:textId="6697A64D" w:rsidR="00133410" w:rsidRPr="00FF2045" w:rsidRDefault="00133410" w:rsidP="00FF2045">
      <w:pPr>
        <w:pStyle w:val="Paragraphedeliste"/>
        <w:numPr>
          <w:ilvl w:val="0"/>
          <w:numId w:val="9"/>
        </w:numPr>
        <w:jc w:val="both"/>
        <w:rPr>
          <w:rFonts w:ascii="Arial" w:hAnsi="Arial" w:cs="Arial"/>
        </w:rPr>
      </w:pPr>
      <w:r w:rsidRPr="00FF2045">
        <w:rPr>
          <w:rFonts w:ascii="Arial" w:hAnsi="Arial" w:cs="Arial"/>
        </w:rPr>
        <w:t xml:space="preserve">le mercredi </w:t>
      </w:r>
      <w:r w:rsidR="003040C3">
        <w:rPr>
          <w:rFonts w:ascii="Arial" w:hAnsi="Arial" w:cs="Arial"/>
        </w:rPr>
        <w:t>22</w:t>
      </w:r>
      <w:r w:rsidRPr="00FF2045">
        <w:rPr>
          <w:rFonts w:ascii="Arial" w:hAnsi="Arial" w:cs="Arial"/>
        </w:rPr>
        <w:t xml:space="preserve"> avril à 12h00 pour les U10 et U08.</w:t>
      </w:r>
    </w:p>
    <w:p w14:paraId="21507C1A" w14:textId="77777777" w:rsidR="00133410" w:rsidRPr="00133410" w:rsidRDefault="00133410" w:rsidP="00133410">
      <w:pPr>
        <w:spacing w:after="40"/>
        <w:rPr>
          <w:rFonts w:ascii="Arial" w:hAnsi="Arial" w:cs="Arial"/>
          <w:b/>
          <w:bCs/>
          <w:u w:val="single"/>
        </w:rPr>
      </w:pPr>
      <w:r w:rsidRPr="00133410">
        <w:rPr>
          <w:rFonts w:ascii="Arial" w:hAnsi="Arial" w:cs="Arial"/>
          <w:b/>
          <w:bCs/>
          <w:u w:val="single"/>
        </w:rPr>
        <w:t>Article 5 : Règles</w:t>
      </w:r>
    </w:p>
    <w:p w14:paraId="27B5C1FF" w14:textId="77777777" w:rsidR="00133410" w:rsidRPr="00F3749A" w:rsidRDefault="00133410" w:rsidP="6EAB06AD">
      <w:pPr>
        <w:spacing w:after="40"/>
        <w:jc w:val="both"/>
        <w:rPr>
          <w:rFonts w:ascii="Arial" w:hAnsi="Arial" w:cs="Arial"/>
          <w:color w:val="000000" w:themeColor="text1"/>
        </w:rPr>
      </w:pPr>
      <w:r w:rsidRPr="6EAB06AD">
        <w:rPr>
          <w:rFonts w:ascii="Arial" w:hAnsi="Arial" w:cs="Arial"/>
        </w:rPr>
        <w:t xml:space="preserve">Les règles du jeu sont celles de la Fédération Internationale Des Échecs, applicables </w:t>
      </w:r>
      <w:r w:rsidRPr="007F214E">
        <w:rPr>
          <w:rFonts w:ascii="Arial" w:hAnsi="Arial" w:cs="Arial"/>
        </w:rPr>
        <w:t>au</w:t>
      </w:r>
      <w:r w:rsidRPr="007F214E">
        <w:rPr>
          <w:rFonts w:ascii="Arial" w:hAnsi="Arial" w:cs="Arial"/>
          <w:color w:val="000000" w:themeColor="text1"/>
        </w:rPr>
        <w:t xml:space="preserve"> 1er janvier 2023.</w:t>
      </w:r>
    </w:p>
    <w:p w14:paraId="02E0113B" w14:textId="21B6492D" w:rsidR="00133410" w:rsidRPr="00133410" w:rsidRDefault="00133410" w:rsidP="00931C3A">
      <w:pPr>
        <w:spacing w:after="40"/>
        <w:jc w:val="both"/>
        <w:rPr>
          <w:rFonts w:ascii="Arial" w:hAnsi="Arial" w:cs="Arial"/>
        </w:rPr>
      </w:pPr>
      <w:r w:rsidRPr="00133410">
        <w:rPr>
          <w:rFonts w:ascii="Arial" w:hAnsi="Arial" w:cs="Arial"/>
        </w:rPr>
        <w:t>Les règles d’appariement</w:t>
      </w:r>
      <w:r w:rsidR="00FF2045">
        <w:rPr>
          <w:rFonts w:ascii="Arial" w:hAnsi="Arial" w:cs="Arial"/>
        </w:rPr>
        <w:t>s</w:t>
      </w:r>
      <w:r w:rsidRPr="00133410">
        <w:rPr>
          <w:rFonts w:ascii="Arial" w:hAnsi="Arial" w:cs="Arial"/>
        </w:rPr>
        <w:t xml:space="preserve"> sont celles du C04 (FIDE) : neuf rondes, appariements au système suisse sans aucune protection de club, de ligue, de famille…, assistés par ordinateur (</w:t>
      </w:r>
      <w:r w:rsidRPr="005A0BC8">
        <w:rPr>
          <w:rFonts w:ascii="Arial" w:hAnsi="Arial" w:cs="Arial"/>
        </w:rPr>
        <w:t>programme PAPI,</w:t>
      </w:r>
      <w:r w:rsidRPr="00133410">
        <w:rPr>
          <w:rFonts w:ascii="Arial" w:hAnsi="Arial" w:cs="Arial"/>
        </w:rPr>
        <w:t xml:space="preserve"> homologué par la F.F.E.).</w:t>
      </w:r>
    </w:p>
    <w:p w14:paraId="6901C3BF" w14:textId="74FA8FA5" w:rsidR="00133410" w:rsidRDefault="00133410" w:rsidP="00BF4656">
      <w:pPr>
        <w:jc w:val="both"/>
        <w:rPr>
          <w:rFonts w:ascii="Arial" w:hAnsi="Arial" w:cs="Arial"/>
        </w:rPr>
      </w:pPr>
      <w:r w:rsidRPr="00133410">
        <w:rPr>
          <w:rFonts w:ascii="Arial" w:hAnsi="Arial" w:cs="Arial"/>
        </w:rPr>
        <w:t>Le mode d’appariement</w:t>
      </w:r>
      <w:r w:rsidR="00FF2045">
        <w:rPr>
          <w:rFonts w:ascii="Arial" w:hAnsi="Arial" w:cs="Arial"/>
        </w:rPr>
        <w:t>s</w:t>
      </w:r>
      <w:r w:rsidRPr="00133410">
        <w:rPr>
          <w:rFonts w:ascii="Arial" w:hAnsi="Arial" w:cs="Arial"/>
        </w:rPr>
        <w:t xml:space="preserve"> du tournoi U20 </w:t>
      </w:r>
      <w:r w:rsidR="00DA34A7">
        <w:rPr>
          <w:rFonts w:ascii="Arial" w:hAnsi="Arial" w:cs="Arial"/>
        </w:rPr>
        <w:t>féminin</w:t>
      </w:r>
      <w:r w:rsidRPr="00133410">
        <w:rPr>
          <w:rFonts w:ascii="Arial" w:hAnsi="Arial" w:cs="Arial"/>
        </w:rPr>
        <w:t xml:space="preserve"> sera adapté par l’arbitre en chef, après consultation du directeur du tournoi, en fonction du nombre de participantes : tournois toutes rondes, suisse, tournois fusionnés avec la catégorie mixte...</w:t>
      </w:r>
    </w:p>
    <w:p w14:paraId="74292CAF" w14:textId="5C0AE009" w:rsidR="00133410" w:rsidRPr="00133410" w:rsidRDefault="00B960A2" w:rsidP="00133410">
      <w:pPr>
        <w:spacing w:after="40"/>
        <w:rPr>
          <w:rFonts w:ascii="Arial" w:hAnsi="Arial" w:cs="Arial"/>
          <w:b/>
          <w:bCs/>
          <w:u w:val="single"/>
        </w:rPr>
      </w:pPr>
      <w:r>
        <w:rPr>
          <w:rFonts w:ascii="Arial" w:hAnsi="Arial" w:cs="Arial"/>
          <w:b/>
          <w:bCs/>
          <w:u w:val="single"/>
        </w:rPr>
        <w:lastRenderedPageBreak/>
        <w:br/>
      </w:r>
      <w:r w:rsidR="00133410" w:rsidRPr="00133410">
        <w:rPr>
          <w:rFonts w:ascii="Arial" w:hAnsi="Arial" w:cs="Arial"/>
          <w:b/>
          <w:bCs/>
          <w:u w:val="single"/>
        </w:rPr>
        <w:t xml:space="preserve">Article </w:t>
      </w:r>
      <w:r w:rsidR="00FF2045">
        <w:rPr>
          <w:rFonts w:ascii="Arial" w:hAnsi="Arial" w:cs="Arial"/>
          <w:b/>
          <w:bCs/>
          <w:u w:val="single"/>
        </w:rPr>
        <w:t>6</w:t>
      </w:r>
      <w:r w:rsidR="00133410" w:rsidRPr="00133410">
        <w:rPr>
          <w:rFonts w:ascii="Arial" w:hAnsi="Arial" w:cs="Arial"/>
          <w:b/>
          <w:bCs/>
          <w:u w:val="single"/>
        </w:rPr>
        <w:t xml:space="preserve"> : Cadences</w:t>
      </w:r>
    </w:p>
    <w:tbl>
      <w:tblPr>
        <w:tblStyle w:val="Grilledutableau"/>
        <w:tblW w:w="0" w:type="auto"/>
        <w:tblLook w:val="04A0" w:firstRow="1" w:lastRow="0" w:firstColumn="1" w:lastColumn="0" w:noHBand="0" w:noVBand="1"/>
      </w:tblPr>
      <w:tblGrid>
        <w:gridCol w:w="5228"/>
        <w:gridCol w:w="5228"/>
      </w:tblGrid>
      <w:tr w:rsidR="00FF2045" w14:paraId="298D8CBA" w14:textId="77777777" w:rsidTr="00FF2045">
        <w:tc>
          <w:tcPr>
            <w:tcW w:w="5228" w:type="dxa"/>
            <w:vAlign w:val="center"/>
          </w:tcPr>
          <w:p w14:paraId="36B7021B" w14:textId="77777777" w:rsidR="00FF2045" w:rsidRDefault="00FF2045" w:rsidP="00FF2045">
            <w:pPr>
              <w:jc w:val="center"/>
              <w:rPr>
                <w:rFonts w:ascii="Arial" w:hAnsi="Arial" w:cs="Arial"/>
              </w:rPr>
            </w:pPr>
            <w:r w:rsidRPr="6EAB06AD">
              <w:rPr>
                <w:rFonts w:ascii="Arial" w:hAnsi="Arial" w:cs="Arial"/>
              </w:rPr>
              <w:t>Catégories U20, U18, U16, U14, U12</w:t>
            </w:r>
          </w:p>
          <w:p w14:paraId="5EAB2AEB" w14:textId="040F22DE" w:rsidR="00FF2045" w:rsidRDefault="00FF2045" w:rsidP="00FF2045">
            <w:pPr>
              <w:jc w:val="center"/>
              <w:rPr>
                <w:rFonts w:ascii="Arial" w:hAnsi="Arial" w:cs="Arial"/>
              </w:rPr>
            </w:pPr>
            <w:r>
              <w:rPr>
                <w:rFonts w:ascii="Arial" w:hAnsi="Arial" w:cs="Arial"/>
              </w:rPr>
              <w:t>U20F, U18F, U16F, U14F, U12F, Open A</w:t>
            </w:r>
          </w:p>
        </w:tc>
        <w:tc>
          <w:tcPr>
            <w:tcW w:w="5228" w:type="dxa"/>
            <w:vAlign w:val="center"/>
          </w:tcPr>
          <w:p w14:paraId="679A67D0" w14:textId="7CAF78F2" w:rsidR="00FF2045" w:rsidRDefault="00FF2045" w:rsidP="00FF2045">
            <w:pPr>
              <w:jc w:val="center"/>
              <w:rPr>
                <w:rFonts w:ascii="Arial" w:hAnsi="Arial" w:cs="Arial"/>
              </w:rPr>
            </w:pPr>
            <w:r w:rsidRPr="6EAB06AD">
              <w:rPr>
                <w:rFonts w:ascii="Arial" w:hAnsi="Arial" w:cs="Arial"/>
              </w:rPr>
              <w:t xml:space="preserve">Catégories U10, U08, </w:t>
            </w:r>
            <w:r>
              <w:rPr>
                <w:rFonts w:ascii="Arial" w:hAnsi="Arial" w:cs="Arial"/>
              </w:rPr>
              <w:t>U10F, U08F, Open B</w:t>
            </w:r>
          </w:p>
        </w:tc>
      </w:tr>
      <w:tr w:rsidR="00FF2045" w14:paraId="7D545241" w14:textId="77777777" w:rsidTr="00FF2045">
        <w:tc>
          <w:tcPr>
            <w:tcW w:w="5228" w:type="dxa"/>
            <w:vAlign w:val="center"/>
          </w:tcPr>
          <w:p w14:paraId="37963B0F" w14:textId="25E7BB42" w:rsidR="00FF2045" w:rsidRPr="0058113A" w:rsidRDefault="00FF2045" w:rsidP="00FF2045">
            <w:pPr>
              <w:jc w:val="center"/>
              <w:rPr>
                <w:rFonts w:ascii="Arial" w:hAnsi="Arial" w:cs="Arial"/>
                <w:b/>
                <w:bCs/>
              </w:rPr>
            </w:pPr>
            <w:r w:rsidRPr="0058113A">
              <w:rPr>
                <w:rFonts w:ascii="Arial" w:hAnsi="Arial" w:cs="Arial"/>
                <w:b/>
                <w:bCs/>
              </w:rPr>
              <w:t>1h 30</w:t>
            </w:r>
            <w:r w:rsidR="0058113A">
              <w:rPr>
                <w:rFonts w:ascii="Arial" w:hAnsi="Arial" w:cs="Arial"/>
                <w:b/>
                <w:bCs/>
              </w:rPr>
              <w:t xml:space="preserve"> min</w:t>
            </w:r>
            <w:r w:rsidRPr="0058113A">
              <w:rPr>
                <w:rFonts w:ascii="Arial" w:hAnsi="Arial" w:cs="Arial"/>
                <w:b/>
                <w:bCs/>
              </w:rPr>
              <w:t xml:space="preserve"> + 30 secondes par coup</w:t>
            </w:r>
          </w:p>
          <w:p w14:paraId="3FA25E01" w14:textId="77777777" w:rsidR="00FF2045" w:rsidRDefault="00FF2045" w:rsidP="00FF2045">
            <w:pPr>
              <w:jc w:val="center"/>
              <w:rPr>
                <w:rFonts w:ascii="Arial" w:hAnsi="Arial" w:cs="Arial"/>
              </w:rPr>
            </w:pPr>
          </w:p>
          <w:p w14:paraId="365C8035" w14:textId="19648080" w:rsidR="00FF2045" w:rsidRDefault="00FF2045" w:rsidP="00FF2045">
            <w:pPr>
              <w:jc w:val="center"/>
              <w:rPr>
                <w:rFonts w:ascii="Arial" w:hAnsi="Arial" w:cs="Arial"/>
              </w:rPr>
            </w:pPr>
            <w:r w:rsidRPr="6EAB06AD">
              <w:rPr>
                <w:rFonts w:ascii="Arial" w:hAnsi="Arial" w:cs="Arial"/>
              </w:rPr>
              <w:t>Notation permanente obligatoire.</w:t>
            </w:r>
          </w:p>
        </w:tc>
        <w:tc>
          <w:tcPr>
            <w:tcW w:w="5228" w:type="dxa"/>
            <w:vAlign w:val="center"/>
          </w:tcPr>
          <w:p w14:paraId="1B646769" w14:textId="77777777" w:rsidR="00FF2045" w:rsidRDefault="00FF2045" w:rsidP="00FF2045">
            <w:pPr>
              <w:jc w:val="center"/>
              <w:rPr>
                <w:rFonts w:ascii="Arial" w:hAnsi="Arial" w:cs="Arial"/>
              </w:rPr>
            </w:pPr>
          </w:p>
          <w:p w14:paraId="45245FF4" w14:textId="36454B3E" w:rsidR="00FF2045" w:rsidRPr="0058113A" w:rsidRDefault="00FF2045" w:rsidP="00FF2045">
            <w:pPr>
              <w:jc w:val="center"/>
              <w:rPr>
                <w:rFonts w:ascii="Arial" w:hAnsi="Arial" w:cs="Arial"/>
                <w:b/>
                <w:bCs/>
              </w:rPr>
            </w:pPr>
            <w:r w:rsidRPr="0058113A">
              <w:rPr>
                <w:rFonts w:ascii="Arial" w:hAnsi="Arial" w:cs="Arial"/>
                <w:b/>
                <w:bCs/>
              </w:rPr>
              <w:t>50 min + 10 secondes par coup.</w:t>
            </w:r>
          </w:p>
          <w:p w14:paraId="56B9D6C5" w14:textId="77777777" w:rsidR="00FF2045" w:rsidRDefault="00FF2045" w:rsidP="00FF2045">
            <w:pPr>
              <w:jc w:val="center"/>
              <w:rPr>
                <w:rFonts w:ascii="Arial" w:hAnsi="Arial" w:cs="Arial"/>
              </w:rPr>
            </w:pPr>
          </w:p>
          <w:p w14:paraId="1E025B32" w14:textId="3B25DABD" w:rsidR="00FF2045" w:rsidRPr="00133410" w:rsidRDefault="00FF2045" w:rsidP="00FF2045">
            <w:pPr>
              <w:jc w:val="center"/>
              <w:rPr>
                <w:rFonts w:ascii="Arial" w:hAnsi="Arial" w:cs="Arial"/>
              </w:rPr>
            </w:pPr>
            <w:r w:rsidRPr="6EAB06AD">
              <w:rPr>
                <w:rFonts w:ascii="Arial" w:hAnsi="Arial" w:cs="Arial"/>
              </w:rPr>
              <w:t>Notation obligatoire. Si un joueur ou une joueuse dispose de moins de cinq minutes à sa pendule, il n’est plus obligé de noter.</w:t>
            </w:r>
          </w:p>
          <w:p w14:paraId="15812345" w14:textId="77777777" w:rsidR="0058113A" w:rsidRDefault="0058113A" w:rsidP="00FF2045">
            <w:pPr>
              <w:jc w:val="center"/>
              <w:rPr>
                <w:rFonts w:ascii="Arial" w:hAnsi="Arial" w:cs="Arial"/>
              </w:rPr>
            </w:pPr>
          </w:p>
          <w:p w14:paraId="3717A210" w14:textId="77777777" w:rsidR="0058113A" w:rsidRDefault="0058113A" w:rsidP="00FF2045">
            <w:pPr>
              <w:jc w:val="center"/>
              <w:rPr>
                <w:rFonts w:ascii="Arial" w:hAnsi="Arial" w:cs="Arial"/>
              </w:rPr>
            </w:pPr>
          </w:p>
          <w:p w14:paraId="6E381EBC" w14:textId="77777777" w:rsidR="00FF2045" w:rsidRDefault="0058113A" w:rsidP="00FF2045">
            <w:pPr>
              <w:jc w:val="center"/>
              <w:rPr>
                <w:rFonts w:ascii="Arial" w:hAnsi="Arial" w:cs="Arial"/>
              </w:rPr>
            </w:pPr>
            <w:r w:rsidRPr="007F214E">
              <w:rPr>
                <w:rFonts w:ascii="Arial" w:hAnsi="Arial" w:cs="Arial"/>
              </w:rPr>
              <w:t>Un joueur encore à l'école maternelle peut être dispensé de notation s'il le souhaite</w:t>
            </w:r>
            <w:r>
              <w:rPr>
                <w:rFonts w:ascii="Arial" w:hAnsi="Arial" w:cs="Arial"/>
              </w:rPr>
              <w:t>, dans</w:t>
            </w:r>
            <w:r w:rsidRPr="007F214E">
              <w:rPr>
                <w:rFonts w:ascii="Arial" w:hAnsi="Arial" w:cs="Arial"/>
              </w:rPr>
              <w:t xml:space="preserve"> ce cas, 20 minutes seront retirées à sa pendule en application de l'article 8.1.6. des</w:t>
            </w:r>
            <w:r>
              <w:rPr>
                <w:rFonts w:ascii="Arial" w:hAnsi="Arial" w:cs="Arial"/>
              </w:rPr>
              <w:t xml:space="preserve"> R</w:t>
            </w:r>
            <w:r w:rsidRPr="007F214E">
              <w:rPr>
                <w:rFonts w:ascii="Arial" w:hAnsi="Arial" w:cs="Arial"/>
              </w:rPr>
              <w:t xml:space="preserve">ègles du </w:t>
            </w:r>
            <w:r>
              <w:rPr>
                <w:rFonts w:ascii="Arial" w:hAnsi="Arial" w:cs="Arial"/>
              </w:rPr>
              <w:t>J</w:t>
            </w:r>
            <w:r w:rsidRPr="007F214E">
              <w:rPr>
                <w:rFonts w:ascii="Arial" w:hAnsi="Arial" w:cs="Arial"/>
              </w:rPr>
              <w:t>eu</w:t>
            </w:r>
            <w:r>
              <w:rPr>
                <w:rFonts w:ascii="Arial" w:hAnsi="Arial" w:cs="Arial"/>
              </w:rPr>
              <w:t>.</w:t>
            </w:r>
          </w:p>
          <w:p w14:paraId="15AF336B" w14:textId="1632D4BA" w:rsidR="0058113A" w:rsidRDefault="0058113A" w:rsidP="00FF2045">
            <w:pPr>
              <w:jc w:val="center"/>
              <w:rPr>
                <w:rFonts w:ascii="Arial" w:hAnsi="Arial" w:cs="Arial"/>
              </w:rPr>
            </w:pPr>
          </w:p>
        </w:tc>
      </w:tr>
    </w:tbl>
    <w:p w14:paraId="47E4F80D" w14:textId="77777777" w:rsidR="00FF2045" w:rsidRDefault="00FF2045" w:rsidP="6EAB06AD">
      <w:pPr>
        <w:spacing w:after="0"/>
        <w:jc w:val="both"/>
        <w:rPr>
          <w:rFonts w:ascii="Arial" w:hAnsi="Arial" w:cs="Arial"/>
        </w:rPr>
      </w:pPr>
    </w:p>
    <w:p w14:paraId="19F416B3" w14:textId="77777777" w:rsidR="0058113A" w:rsidRDefault="00133410" w:rsidP="6EAB06AD">
      <w:pPr>
        <w:spacing w:after="0"/>
        <w:jc w:val="both"/>
        <w:rPr>
          <w:rFonts w:ascii="Arial" w:hAnsi="Arial" w:cs="Arial"/>
        </w:rPr>
      </w:pPr>
      <w:r w:rsidRPr="00FC0576">
        <w:rPr>
          <w:rFonts w:ascii="Arial" w:hAnsi="Arial" w:cs="Arial"/>
        </w:rPr>
        <w:t>Si un joueur ou une joueuse est dans l’impossibilité de noter, sa pendule sera ajustée par l’arbitre</w:t>
      </w:r>
      <w:r w:rsidR="00FC0576">
        <w:rPr>
          <w:rFonts w:ascii="Arial" w:hAnsi="Arial" w:cs="Arial"/>
        </w:rPr>
        <w:t xml:space="preserve"> d’une manière équitable</w:t>
      </w:r>
      <w:r w:rsidRPr="00FC0576">
        <w:rPr>
          <w:rFonts w:ascii="Arial" w:hAnsi="Arial" w:cs="Arial"/>
        </w:rPr>
        <w:t>.</w:t>
      </w:r>
      <w:r w:rsidR="00463494">
        <w:rPr>
          <w:rFonts w:ascii="Arial" w:hAnsi="Arial" w:cs="Arial"/>
        </w:rPr>
        <w:t xml:space="preserve"> </w:t>
      </w:r>
      <w:r w:rsidR="00FC0576" w:rsidRPr="007F214E">
        <w:rPr>
          <w:rFonts w:ascii="Arial" w:hAnsi="Arial" w:cs="Arial"/>
        </w:rPr>
        <w:t>Cet ajustement de la pendule ne doit pas s’appliquer à une personne en situation de handicap</w:t>
      </w:r>
      <w:r w:rsidR="00FC0576">
        <w:rPr>
          <w:rFonts w:ascii="Arial" w:hAnsi="Arial" w:cs="Arial"/>
        </w:rPr>
        <w:t xml:space="preserve"> (même temporaire, par exemple bras dans le plâtre)</w:t>
      </w:r>
      <w:r w:rsidR="00FC0576" w:rsidRPr="007F214E">
        <w:rPr>
          <w:rFonts w:ascii="Arial" w:hAnsi="Arial" w:cs="Arial"/>
        </w:rPr>
        <w:t>.</w:t>
      </w:r>
    </w:p>
    <w:p w14:paraId="28A0D133" w14:textId="2451D258" w:rsidR="00133410" w:rsidRPr="00133410" w:rsidRDefault="00FC0576" w:rsidP="0058113A">
      <w:pPr>
        <w:spacing w:after="0"/>
        <w:jc w:val="both"/>
        <w:rPr>
          <w:rFonts w:ascii="Arial" w:hAnsi="Arial" w:cs="Arial"/>
          <w:b/>
          <w:bCs/>
          <w:u w:val="single"/>
        </w:rPr>
      </w:pPr>
      <w:r>
        <w:rPr>
          <w:rFonts w:ascii="Arial" w:hAnsi="Arial" w:cs="Arial"/>
        </w:rPr>
        <w:br/>
      </w:r>
      <w:r w:rsidR="00133410" w:rsidRPr="00133410">
        <w:rPr>
          <w:rFonts w:ascii="Arial" w:hAnsi="Arial" w:cs="Arial"/>
          <w:b/>
          <w:bCs/>
          <w:u w:val="single"/>
        </w:rPr>
        <w:t xml:space="preserve">Article </w:t>
      </w:r>
      <w:r w:rsidR="0058113A">
        <w:rPr>
          <w:rFonts w:ascii="Arial" w:hAnsi="Arial" w:cs="Arial"/>
          <w:b/>
          <w:bCs/>
          <w:u w:val="single"/>
        </w:rPr>
        <w:t>7</w:t>
      </w:r>
      <w:r w:rsidR="00133410" w:rsidRPr="00133410">
        <w:rPr>
          <w:rFonts w:ascii="Arial" w:hAnsi="Arial" w:cs="Arial"/>
          <w:b/>
          <w:bCs/>
          <w:u w:val="single"/>
        </w:rPr>
        <w:t xml:space="preserve"> : Classement – Départage</w:t>
      </w:r>
    </w:p>
    <w:p w14:paraId="7E84634C" w14:textId="074B64CC" w:rsidR="0058113A" w:rsidRPr="0058113A" w:rsidRDefault="00133410" w:rsidP="00376352">
      <w:pPr>
        <w:rPr>
          <w:rFonts w:ascii="Arial" w:hAnsi="Arial" w:cs="Arial"/>
        </w:rPr>
      </w:pPr>
      <w:r w:rsidRPr="00133410">
        <w:rPr>
          <w:rFonts w:ascii="Arial" w:hAnsi="Arial" w:cs="Arial"/>
        </w:rPr>
        <w:t>Le classement est établi au nombre de points.</w:t>
      </w:r>
      <w:r w:rsidR="0058113A">
        <w:rPr>
          <w:rFonts w:ascii="Arial" w:hAnsi="Arial" w:cs="Arial"/>
        </w:rPr>
        <w:t xml:space="preserve"> En cas d’égalité, l</w:t>
      </w:r>
      <w:r w:rsidRPr="6EAB06AD">
        <w:rPr>
          <w:rFonts w:ascii="Arial" w:hAnsi="Arial" w:cs="Arial"/>
        </w:rPr>
        <w:t>e départage se fait en utilisant dans</w:t>
      </w:r>
      <w:r w:rsidRPr="6EAB06AD">
        <w:rPr>
          <w:rFonts w:ascii="Arial" w:hAnsi="Arial" w:cs="Arial"/>
          <w:color w:val="000000" w:themeColor="text1"/>
        </w:rPr>
        <w:t xml:space="preserve"> l'ordre :</w:t>
      </w:r>
    </w:p>
    <w:p w14:paraId="2A427097" w14:textId="02186D58" w:rsidR="0058113A" w:rsidRPr="0058113A" w:rsidRDefault="00376352" w:rsidP="0058113A">
      <w:pPr>
        <w:pStyle w:val="Paragraphedeliste"/>
        <w:numPr>
          <w:ilvl w:val="0"/>
          <w:numId w:val="10"/>
        </w:numPr>
        <w:rPr>
          <w:rFonts w:ascii="Arial" w:hAnsi="Arial" w:cs="Arial"/>
          <w:b/>
          <w:bCs/>
          <w:u w:val="single"/>
        </w:rPr>
      </w:pPr>
      <w:r w:rsidRPr="0058113A">
        <w:rPr>
          <w:rFonts w:ascii="Arial" w:hAnsi="Arial" w:cs="Arial"/>
          <w:color w:val="000000" w:themeColor="text1"/>
        </w:rPr>
        <w:t xml:space="preserve">Le </w:t>
      </w:r>
      <w:r w:rsidR="00133410" w:rsidRPr="0058113A">
        <w:rPr>
          <w:rFonts w:ascii="Arial" w:hAnsi="Arial" w:cs="Arial"/>
          <w:color w:val="000000" w:themeColor="text1"/>
        </w:rPr>
        <w:t>Buchholz tronqué (somme des scores ajustés des 7 meilleurs adversaires)</w:t>
      </w:r>
      <w:r w:rsidRPr="0058113A">
        <w:rPr>
          <w:rFonts w:ascii="Arial" w:hAnsi="Arial" w:cs="Arial"/>
          <w:color w:val="000000" w:themeColor="text1"/>
        </w:rPr>
        <w:tab/>
      </w:r>
      <w:r w:rsidRPr="0058113A">
        <w:rPr>
          <w:rFonts w:ascii="Arial" w:hAnsi="Arial" w:cs="Arial"/>
          <w:color w:val="000000" w:themeColor="text1"/>
        </w:rPr>
        <w:tab/>
      </w:r>
      <w:r w:rsidRPr="0058113A">
        <w:rPr>
          <w:rFonts w:ascii="Arial" w:hAnsi="Arial" w:cs="Arial"/>
          <w:color w:val="000000" w:themeColor="text1"/>
        </w:rPr>
        <w:tab/>
      </w:r>
    </w:p>
    <w:p w14:paraId="417B5E28" w14:textId="7DDA3953" w:rsidR="0058113A" w:rsidRPr="0058113A" w:rsidRDefault="00376352" w:rsidP="0058113A">
      <w:pPr>
        <w:pStyle w:val="Paragraphedeliste"/>
        <w:numPr>
          <w:ilvl w:val="0"/>
          <w:numId w:val="10"/>
        </w:numPr>
        <w:rPr>
          <w:rFonts w:ascii="Arial" w:hAnsi="Arial" w:cs="Arial"/>
          <w:b/>
          <w:bCs/>
          <w:u w:val="single"/>
        </w:rPr>
      </w:pPr>
      <w:r w:rsidRPr="0058113A">
        <w:rPr>
          <w:rFonts w:ascii="Arial" w:hAnsi="Arial" w:cs="Arial"/>
          <w:color w:val="000000" w:themeColor="text1"/>
        </w:rPr>
        <w:t xml:space="preserve">Le </w:t>
      </w:r>
      <w:r w:rsidR="00133410" w:rsidRPr="0058113A">
        <w:rPr>
          <w:rFonts w:ascii="Arial" w:hAnsi="Arial" w:cs="Arial"/>
          <w:color w:val="000000" w:themeColor="text1"/>
        </w:rPr>
        <w:t>Buchholz</w:t>
      </w:r>
      <w:r w:rsidR="0058113A">
        <w:rPr>
          <w:rFonts w:ascii="Arial" w:hAnsi="Arial" w:cs="Arial"/>
          <w:color w:val="000000" w:themeColor="text1"/>
        </w:rPr>
        <w:t xml:space="preserve"> </w:t>
      </w:r>
      <w:r w:rsidR="0058113A" w:rsidRPr="0058113A">
        <w:rPr>
          <w:rFonts w:ascii="Arial" w:hAnsi="Arial" w:cs="Arial"/>
          <w:color w:val="000000" w:themeColor="text1"/>
        </w:rPr>
        <w:t xml:space="preserve">(somme des scores ajustés des </w:t>
      </w:r>
      <w:r w:rsidR="0058113A">
        <w:rPr>
          <w:rFonts w:ascii="Arial" w:hAnsi="Arial" w:cs="Arial"/>
          <w:color w:val="000000" w:themeColor="text1"/>
        </w:rPr>
        <w:t>9</w:t>
      </w:r>
      <w:r w:rsidR="0058113A" w:rsidRPr="0058113A">
        <w:rPr>
          <w:rFonts w:ascii="Arial" w:hAnsi="Arial" w:cs="Arial"/>
          <w:color w:val="000000" w:themeColor="text1"/>
        </w:rPr>
        <w:t xml:space="preserve"> adversaires)</w:t>
      </w:r>
      <w:r w:rsidR="0058113A" w:rsidRPr="0058113A">
        <w:rPr>
          <w:rFonts w:ascii="Arial" w:hAnsi="Arial" w:cs="Arial"/>
          <w:color w:val="000000" w:themeColor="text1"/>
        </w:rPr>
        <w:tab/>
      </w:r>
    </w:p>
    <w:p w14:paraId="4BEC5C61" w14:textId="77777777" w:rsidR="0058113A" w:rsidRPr="0058113A" w:rsidRDefault="00376352" w:rsidP="0058113A">
      <w:pPr>
        <w:pStyle w:val="Paragraphedeliste"/>
        <w:numPr>
          <w:ilvl w:val="0"/>
          <w:numId w:val="10"/>
        </w:numPr>
        <w:rPr>
          <w:rFonts w:ascii="Arial" w:hAnsi="Arial" w:cs="Arial"/>
          <w:b/>
          <w:bCs/>
          <w:u w:val="single"/>
        </w:rPr>
      </w:pPr>
      <w:r w:rsidRPr="0058113A">
        <w:rPr>
          <w:rFonts w:ascii="Arial" w:hAnsi="Arial" w:cs="Arial"/>
          <w:color w:val="000000" w:themeColor="text1"/>
        </w:rPr>
        <w:t>L</w:t>
      </w:r>
      <w:r w:rsidR="00133410" w:rsidRPr="0058113A">
        <w:rPr>
          <w:rFonts w:ascii="Arial" w:hAnsi="Arial" w:cs="Arial"/>
          <w:color w:val="000000" w:themeColor="text1"/>
        </w:rPr>
        <w:t>a performanc</w:t>
      </w:r>
      <w:r w:rsidR="0058113A">
        <w:rPr>
          <w:rFonts w:ascii="Arial" w:hAnsi="Arial" w:cs="Arial"/>
          <w:color w:val="000000" w:themeColor="text1"/>
        </w:rPr>
        <w:t>e</w:t>
      </w:r>
    </w:p>
    <w:p w14:paraId="647B83C6" w14:textId="77777777" w:rsidR="005A0BC8" w:rsidRDefault="00ECFAFA" w:rsidP="005A0BC8">
      <w:pPr>
        <w:spacing w:line="240" w:lineRule="auto"/>
        <w:jc w:val="both"/>
        <w:rPr>
          <w:rFonts w:ascii="Arial" w:hAnsi="Arial" w:cs="Arial"/>
          <w:b/>
          <w:bCs/>
          <w:u w:val="single"/>
        </w:rPr>
      </w:pPr>
      <w:r w:rsidRPr="005A0BC8">
        <w:rPr>
          <w:rFonts w:ascii="Arial" w:hAnsi="Arial" w:cs="Arial"/>
          <w:color w:val="000000" w:themeColor="text1"/>
        </w:rPr>
        <w:t>Note :</w:t>
      </w:r>
      <w:r w:rsidR="01E77C3B" w:rsidRPr="005A0BC8">
        <w:rPr>
          <w:rFonts w:ascii="Arial" w:hAnsi="Arial" w:cs="Arial"/>
          <w:color w:val="000000" w:themeColor="text1"/>
        </w:rPr>
        <w:t xml:space="preserve"> Pour le calcul des Buchholz, en accord avec l’article C07-16.6, le calcul du score ajusté est effectué par le logiciel PAPI 3.3.</w:t>
      </w:r>
      <w:r w:rsidR="00073F59" w:rsidRPr="005A0BC8">
        <w:rPr>
          <w:rFonts w:ascii="Arial" w:hAnsi="Arial" w:cs="Arial"/>
          <w:color w:val="000000" w:themeColor="text1"/>
        </w:rPr>
        <w:t>8</w:t>
      </w:r>
      <w:r w:rsidR="01E77C3B" w:rsidRPr="005A0BC8">
        <w:rPr>
          <w:rFonts w:ascii="Arial" w:hAnsi="Arial" w:cs="Arial"/>
          <w:color w:val="000000" w:themeColor="text1"/>
        </w:rPr>
        <w:t>, suivant les préconisations de la FIDE antérieures à 2023</w:t>
      </w:r>
      <w:r w:rsidR="00073F59" w:rsidRPr="0058113A">
        <w:rPr>
          <w:rFonts w:ascii="Arial" w:hAnsi="Arial" w:cs="Arial"/>
          <w:color w:val="000000" w:themeColor="text1"/>
        </w:rPr>
        <w:br/>
      </w:r>
      <w:r w:rsidR="00376352" w:rsidRPr="0058113A">
        <w:rPr>
          <w:rFonts w:ascii="Arial" w:hAnsi="Arial" w:cs="Arial"/>
          <w:b/>
          <w:bCs/>
          <w:u w:val="single"/>
        </w:rPr>
        <w:br/>
      </w:r>
      <w:r w:rsidR="00133410" w:rsidRPr="0058113A">
        <w:rPr>
          <w:rFonts w:ascii="Arial" w:hAnsi="Arial" w:cs="Arial"/>
          <w:b/>
          <w:bCs/>
          <w:u w:val="single"/>
        </w:rPr>
        <w:t xml:space="preserve">Article </w:t>
      </w:r>
      <w:r w:rsidR="0058113A">
        <w:rPr>
          <w:rFonts w:ascii="Arial" w:hAnsi="Arial" w:cs="Arial"/>
          <w:b/>
          <w:bCs/>
          <w:u w:val="single"/>
        </w:rPr>
        <w:t>8</w:t>
      </w:r>
      <w:r w:rsidR="00133410" w:rsidRPr="0058113A">
        <w:rPr>
          <w:rFonts w:ascii="Arial" w:hAnsi="Arial" w:cs="Arial"/>
          <w:b/>
          <w:bCs/>
          <w:u w:val="single"/>
        </w:rPr>
        <w:t xml:space="preserve"> : </w:t>
      </w:r>
      <w:r w:rsidR="0058113A">
        <w:rPr>
          <w:rFonts w:ascii="Arial" w:hAnsi="Arial" w:cs="Arial"/>
          <w:b/>
          <w:bCs/>
          <w:u w:val="single"/>
        </w:rPr>
        <w:t>Accès à la zone de jeu</w:t>
      </w:r>
    </w:p>
    <w:p w14:paraId="091D05FE" w14:textId="6ECDB3E6" w:rsidR="00133410" w:rsidRPr="0058113A" w:rsidRDefault="00133410" w:rsidP="005A0BC8">
      <w:pPr>
        <w:spacing w:line="240" w:lineRule="auto"/>
        <w:jc w:val="both"/>
        <w:rPr>
          <w:rFonts w:ascii="Arial" w:hAnsi="Arial" w:cs="Arial"/>
          <w:b/>
          <w:bCs/>
          <w:u w:val="single"/>
        </w:rPr>
      </w:pPr>
      <w:r w:rsidRPr="00133410">
        <w:rPr>
          <w:rFonts w:ascii="Arial" w:hAnsi="Arial" w:cs="Arial"/>
        </w:rPr>
        <w:t>La zone de jeu est accessible aux joueurs et joueuses 30 minutes avant le début de la ronde. L'accès est strictement interdit aux spectateurs, parents et accompagnateurs ainsi qu’à toute autre personne non autorisée par l’arbitre en chef ou par le directeur du tournoi.</w:t>
      </w:r>
    </w:p>
    <w:p w14:paraId="311DF356" w14:textId="11EF9899" w:rsidR="0058113A" w:rsidRPr="00A72EB0" w:rsidRDefault="0058113A" w:rsidP="0058113A">
      <w:pPr>
        <w:spacing w:after="60"/>
        <w:rPr>
          <w:rFonts w:ascii="Arial" w:hAnsi="Arial" w:cs="Arial"/>
          <w:b/>
          <w:bCs/>
          <w:u w:val="single"/>
        </w:rPr>
      </w:pPr>
      <w:r w:rsidRPr="00A72EB0">
        <w:rPr>
          <w:rFonts w:ascii="Arial" w:hAnsi="Arial" w:cs="Arial"/>
          <w:b/>
          <w:bCs/>
          <w:u w:val="single"/>
        </w:rPr>
        <w:t xml:space="preserve">Article </w:t>
      </w:r>
      <w:r>
        <w:rPr>
          <w:rFonts w:ascii="Arial" w:hAnsi="Arial" w:cs="Arial"/>
          <w:b/>
          <w:bCs/>
          <w:u w:val="single"/>
        </w:rPr>
        <w:t>9</w:t>
      </w:r>
      <w:r w:rsidRPr="00A72EB0">
        <w:rPr>
          <w:rFonts w:ascii="Arial" w:hAnsi="Arial" w:cs="Arial"/>
          <w:b/>
          <w:bCs/>
          <w:u w:val="single"/>
        </w:rPr>
        <w:t xml:space="preserve"> : Arbitrage</w:t>
      </w:r>
    </w:p>
    <w:p w14:paraId="650CEC41" w14:textId="77777777" w:rsidR="0058113A" w:rsidRDefault="0058113A" w:rsidP="0058113A">
      <w:pPr>
        <w:spacing w:after="40"/>
        <w:rPr>
          <w:rFonts w:ascii="Arial" w:hAnsi="Arial" w:cs="Arial"/>
        </w:rPr>
      </w:pPr>
      <w:r w:rsidRPr="663107FB">
        <w:rPr>
          <w:rFonts w:ascii="Arial" w:hAnsi="Arial" w:cs="Arial"/>
          <w:b/>
          <w:bCs/>
        </w:rPr>
        <w:t>Arbitre en chef :</w:t>
      </w:r>
      <w:r>
        <w:rPr>
          <w:rFonts w:ascii="Arial" w:hAnsi="Arial" w:cs="Arial"/>
        </w:rPr>
        <w:t xml:space="preserve"> Chantal Hennequin</w:t>
      </w:r>
    </w:p>
    <w:p w14:paraId="3BD0546D" w14:textId="77777777" w:rsidR="0058113A" w:rsidRDefault="0058113A" w:rsidP="0058113A">
      <w:pPr>
        <w:spacing w:after="40"/>
        <w:rPr>
          <w:rFonts w:ascii="Arial" w:eastAsia="Arial" w:hAnsi="Arial" w:cs="Arial"/>
          <w:color w:val="222222"/>
        </w:rPr>
      </w:pPr>
      <w:r w:rsidRPr="663107FB">
        <w:rPr>
          <w:rFonts w:ascii="Arial" w:hAnsi="Arial" w:cs="Arial"/>
          <w:b/>
          <w:bCs/>
        </w:rPr>
        <w:t>Arbitres en chef adjoint</w:t>
      </w:r>
      <w:r w:rsidRPr="663107FB">
        <w:rPr>
          <w:rFonts w:ascii="Arial" w:hAnsi="Arial" w:cs="Arial"/>
        </w:rPr>
        <w:t xml:space="preserve"> :</w:t>
      </w:r>
      <w:r>
        <w:rPr>
          <w:rFonts w:ascii="Arial" w:hAnsi="Arial" w:cs="Arial"/>
        </w:rPr>
        <w:t xml:space="preserve"> </w:t>
      </w:r>
      <w:r>
        <w:rPr>
          <w:rFonts w:ascii="Arial" w:eastAsia="Arial" w:hAnsi="Arial" w:cs="Arial"/>
          <w:color w:val="222222"/>
        </w:rPr>
        <w:t>Cyril Humeau et Alexandre Feryn</w:t>
      </w:r>
    </w:p>
    <w:p w14:paraId="0900CA56" w14:textId="77777777" w:rsidR="00570F56" w:rsidRDefault="00570F56" w:rsidP="00570F56">
      <w:pPr>
        <w:spacing w:before="80"/>
        <w:jc w:val="both"/>
        <w:rPr>
          <w:rFonts w:ascii="Arial" w:hAnsi="Arial" w:cs="Arial"/>
        </w:rPr>
      </w:pPr>
      <w:r w:rsidRPr="00570F56">
        <w:rPr>
          <w:rFonts w:ascii="Arial" w:hAnsi="Arial" w:cs="Arial"/>
          <w:b/>
          <w:bCs/>
        </w:rPr>
        <w:t>Arbitre en charge du fair-play :</w:t>
      </w:r>
      <w:r>
        <w:rPr>
          <w:rFonts w:ascii="Arial" w:hAnsi="Arial" w:cs="Arial"/>
        </w:rPr>
        <w:t xml:space="preserve"> Denis Regaud, Marianne Yotis</w:t>
      </w:r>
    </w:p>
    <w:tbl>
      <w:tblPr>
        <w:tblStyle w:val="Grilledutableau"/>
        <w:tblW w:w="0" w:type="auto"/>
        <w:tblLook w:val="04A0" w:firstRow="1" w:lastRow="0" w:firstColumn="1" w:lastColumn="0" w:noHBand="0" w:noVBand="1"/>
      </w:tblPr>
      <w:tblGrid>
        <w:gridCol w:w="2405"/>
        <w:gridCol w:w="2410"/>
        <w:gridCol w:w="5641"/>
      </w:tblGrid>
      <w:tr w:rsidR="00570F56" w14:paraId="25A70C33" w14:textId="3FF4E81C" w:rsidTr="003B6735">
        <w:trPr>
          <w:trHeight w:val="382"/>
        </w:trPr>
        <w:tc>
          <w:tcPr>
            <w:tcW w:w="4815" w:type="dxa"/>
            <w:gridSpan w:val="2"/>
            <w:vAlign w:val="center"/>
          </w:tcPr>
          <w:p w14:paraId="25ED8F81" w14:textId="3980349E" w:rsidR="00570F56" w:rsidRDefault="00570F56" w:rsidP="00570F56">
            <w:pPr>
              <w:jc w:val="center"/>
              <w:rPr>
                <w:rFonts w:ascii="Arial" w:eastAsia="Arial" w:hAnsi="Arial" w:cs="Arial"/>
                <w:b/>
                <w:bCs/>
                <w:color w:val="222222"/>
              </w:rPr>
            </w:pPr>
            <w:r>
              <w:rPr>
                <w:rFonts w:ascii="Arial" w:eastAsia="Arial" w:hAnsi="Arial" w:cs="Arial"/>
                <w:b/>
                <w:bCs/>
                <w:color w:val="222222"/>
              </w:rPr>
              <w:t>Arbitres de secteur</w:t>
            </w:r>
          </w:p>
        </w:tc>
        <w:tc>
          <w:tcPr>
            <w:tcW w:w="5641" w:type="dxa"/>
          </w:tcPr>
          <w:p w14:paraId="31795B48" w14:textId="2FDD8E1D" w:rsidR="00570F56" w:rsidRDefault="00570F56" w:rsidP="00656551">
            <w:pPr>
              <w:rPr>
                <w:rFonts w:ascii="Arial" w:eastAsia="Arial" w:hAnsi="Arial" w:cs="Arial"/>
                <w:b/>
                <w:bCs/>
                <w:color w:val="222222"/>
              </w:rPr>
            </w:pPr>
            <w:r>
              <w:rPr>
                <w:rFonts w:ascii="Arial" w:eastAsia="Arial" w:hAnsi="Arial" w:cs="Arial"/>
                <w:b/>
                <w:bCs/>
                <w:color w:val="222222"/>
              </w:rPr>
              <w:t>Arbitres de match</w:t>
            </w:r>
          </w:p>
        </w:tc>
      </w:tr>
      <w:tr w:rsidR="008F2040" w:rsidRPr="00DA39AB" w14:paraId="299399EC" w14:textId="17AF9C38" w:rsidTr="00570F56">
        <w:trPr>
          <w:trHeight w:val="567"/>
        </w:trPr>
        <w:tc>
          <w:tcPr>
            <w:tcW w:w="2405" w:type="dxa"/>
            <w:vAlign w:val="center"/>
          </w:tcPr>
          <w:p w14:paraId="148BCD2F" w14:textId="0C63EF8D" w:rsidR="008F2040" w:rsidRPr="000C3AD6" w:rsidRDefault="008F2040" w:rsidP="008F2040">
            <w:pPr>
              <w:rPr>
                <w:rFonts w:ascii="Arial" w:eastAsia="Arial" w:hAnsi="Arial" w:cs="Arial"/>
                <w:color w:val="222222"/>
              </w:rPr>
            </w:pPr>
            <w:r>
              <w:rPr>
                <w:rFonts w:ascii="Arial" w:eastAsia="Arial" w:hAnsi="Arial" w:cs="Arial"/>
                <w:color w:val="222222"/>
              </w:rPr>
              <w:t>Stéphane Escafre</w:t>
            </w:r>
          </w:p>
        </w:tc>
        <w:tc>
          <w:tcPr>
            <w:tcW w:w="2410" w:type="dxa"/>
            <w:vAlign w:val="center"/>
          </w:tcPr>
          <w:p w14:paraId="524B3095" w14:textId="7D067FA0" w:rsidR="008F2040" w:rsidRPr="00570F56" w:rsidRDefault="00570F56" w:rsidP="00570F56">
            <w:pPr>
              <w:shd w:val="clear" w:color="auto" w:fill="FFFFFF" w:themeFill="background1"/>
              <w:rPr>
                <w:rFonts w:ascii="Arial" w:hAnsi="Arial" w:cs="Arial"/>
                <w:lang w:val="es-ES"/>
              </w:rPr>
            </w:pPr>
            <w:r w:rsidRPr="00570F56">
              <w:rPr>
                <w:rFonts w:ascii="Arial" w:hAnsi="Arial" w:cs="Arial"/>
                <w:lang w:val="es-ES"/>
              </w:rPr>
              <w:t>Retransmission</w:t>
            </w:r>
          </w:p>
        </w:tc>
        <w:tc>
          <w:tcPr>
            <w:tcW w:w="5641" w:type="dxa"/>
          </w:tcPr>
          <w:p w14:paraId="4708D9A0" w14:textId="77777777" w:rsidR="008F2040" w:rsidRPr="00D620CF" w:rsidRDefault="008F2040" w:rsidP="00656551">
            <w:pPr>
              <w:shd w:val="clear" w:color="auto" w:fill="FFFFFF" w:themeFill="background1"/>
              <w:rPr>
                <w:lang w:val="es-ES"/>
              </w:rPr>
            </w:pPr>
          </w:p>
        </w:tc>
      </w:tr>
      <w:tr w:rsidR="00570F56" w:rsidRPr="0080578F" w14:paraId="670E6D1F" w14:textId="39919B54" w:rsidTr="00570F56">
        <w:trPr>
          <w:trHeight w:val="567"/>
        </w:trPr>
        <w:tc>
          <w:tcPr>
            <w:tcW w:w="2405" w:type="dxa"/>
            <w:vAlign w:val="center"/>
          </w:tcPr>
          <w:p w14:paraId="1E84CBC0" w14:textId="4928C752" w:rsidR="00570F56" w:rsidRPr="000C3AD6" w:rsidRDefault="00570F56" w:rsidP="008F2040">
            <w:pPr>
              <w:rPr>
                <w:rFonts w:ascii="Arial" w:eastAsia="Arial" w:hAnsi="Arial" w:cs="Arial"/>
                <w:color w:val="222222"/>
              </w:rPr>
            </w:pPr>
            <w:r>
              <w:rPr>
                <w:rFonts w:ascii="Arial" w:eastAsia="Arial" w:hAnsi="Arial" w:cs="Arial"/>
                <w:color w:val="222222"/>
              </w:rPr>
              <w:t>Lucie Argenté</w:t>
            </w:r>
          </w:p>
        </w:tc>
        <w:tc>
          <w:tcPr>
            <w:tcW w:w="2410" w:type="dxa"/>
            <w:vAlign w:val="center"/>
          </w:tcPr>
          <w:p w14:paraId="540536A6" w14:textId="0F525EDD" w:rsidR="00570F56" w:rsidRPr="00570F56" w:rsidRDefault="00570F56" w:rsidP="00570F56">
            <w:pPr>
              <w:shd w:val="clear" w:color="auto" w:fill="FFFFFF" w:themeFill="background1"/>
              <w:rPr>
                <w:rFonts w:ascii="Arial" w:eastAsia="Arial" w:hAnsi="Arial" w:cs="Arial"/>
                <w:color w:val="222222"/>
              </w:rPr>
            </w:pPr>
            <w:r w:rsidRPr="00570F56">
              <w:rPr>
                <w:rFonts w:ascii="Arial" w:eastAsia="Arial" w:hAnsi="Arial" w:cs="Arial"/>
                <w:color w:val="222222"/>
              </w:rPr>
              <w:t>U20 – U18</w:t>
            </w:r>
          </w:p>
        </w:tc>
        <w:tc>
          <w:tcPr>
            <w:tcW w:w="5641" w:type="dxa"/>
            <w:vMerge w:val="restart"/>
            <w:vAlign w:val="center"/>
          </w:tcPr>
          <w:p w14:paraId="2200B4F1" w14:textId="1DF02C87" w:rsidR="00570F56" w:rsidRPr="00570F56" w:rsidRDefault="00570F56" w:rsidP="00570F56">
            <w:pPr>
              <w:rPr>
                <w:rFonts w:ascii="Arial" w:eastAsia="Times New Roman" w:hAnsi="Arial" w:cs="Arial"/>
                <w:color w:val="000000"/>
                <w:kern w:val="0"/>
                <w:lang w:eastAsia="fr-FR"/>
              </w:rPr>
            </w:pPr>
            <w:r w:rsidRPr="00570F56">
              <w:rPr>
                <w:rFonts w:ascii="Arial" w:eastAsia="Times New Roman" w:hAnsi="Arial" w:cs="Arial"/>
                <w:color w:val="000000"/>
                <w:kern w:val="0"/>
                <w:lang w:eastAsia="fr-FR"/>
              </w:rPr>
              <w:t>Brice Aidaoui</w:t>
            </w:r>
            <w:r>
              <w:rPr>
                <w:rFonts w:ascii="Arial" w:eastAsia="Times New Roman" w:hAnsi="Arial" w:cs="Arial"/>
                <w:color w:val="000000"/>
                <w:kern w:val="0"/>
                <w:lang w:eastAsia="fr-FR"/>
              </w:rPr>
              <w:t>,</w:t>
            </w:r>
            <w:r w:rsidRPr="00570F56">
              <w:rPr>
                <w:rFonts w:ascii="Arial" w:eastAsia="Times New Roman" w:hAnsi="Arial" w:cs="Arial"/>
                <w:color w:val="000000"/>
                <w:kern w:val="0"/>
                <w:lang w:eastAsia="fr-FR"/>
              </w:rPr>
              <w:t xml:space="preserve"> Philippe Blot</w:t>
            </w:r>
            <w:r>
              <w:rPr>
                <w:rFonts w:ascii="Arial" w:eastAsia="Times New Roman" w:hAnsi="Arial" w:cs="Arial"/>
                <w:color w:val="000000"/>
                <w:kern w:val="0"/>
                <w:lang w:eastAsia="fr-FR"/>
              </w:rPr>
              <w:t xml:space="preserve">, </w:t>
            </w:r>
            <w:r w:rsidRPr="00570F56">
              <w:rPr>
                <w:rFonts w:ascii="Arial" w:eastAsia="Times New Roman" w:hAnsi="Arial" w:cs="Arial"/>
                <w:color w:val="000000"/>
                <w:kern w:val="0"/>
                <w:lang w:eastAsia="fr-FR"/>
              </w:rPr>
              <w:t>Cylianne Coquelle</w:t>
            </w:r>
            <w:r>
              <w:rPr>
                <w:rFonts w:ascii="Arial" w:eastAsia="Times New Roman" w:hAnsi="Arial" w:cs="Arial"/>
                <w:color w:val="000000"/>
                <w:kern w:val="0"/>
                <w:lang w:eastAsia="fr-FR"/>
              </w:rPr>
              <w:t xml:space="preserve">, </w:t>
            </w:r>
            <w:r w:rsidRPr="00570F56">
              <w:rPr>
                <w:rFonts w:ascii="Arial" w:eastAsia="Times New Roman" w:hAnsi="Arial" w:cs="Arial"/>
                <w:color w:val="000000"/>
                <w:kern w:val="0"/>
                <w:lang w:eastAsia="fr-FR"/>
              </w:rPr>
              <w:t>Julie Colin</w:t>
            </w:r>
            <w:r>
              <w:rPr>
                <w:rFonts w:ascii="Arial" w:eastAsia="Times New Roman" w:hAnsi="Arial" w:cs="Arial"/>
                <w:color w:val="000000"/>
                <w:kern w:val="0"/>
                <w:lang w:eastAsia="fr-FR"/>
              </w:rPr>
              <w:t xml:space="preserve">, </w:t>
            </w:r>
            <w:r w:rsidRPr="00570F56">
              <w:rPr>
                <w:rFonts w:ascii="Arial" w:eastAsia="Times New Roman" w:hAnsi="Arial" w:cs="Arial"/>
                <w:color w:val="000000"/>
                <w:kern w:val="0"/>
                <w:lang w:eastAsia="fr-FR"/>
              </w:rPr>
              <w:t>Alexandre Le Quéré</w:t>
            </w:r>
            <w:r>
              <w:rPr>
                <w:rFonts w:ascii="Arial" w:eastAsia="Times New Roman" w:hAnsi="Arial" w:cs="Arial"/>
                <w:color w:val="000000"/>
                <w:kern w:val="0"/>
                <w:lang w:eastAsia="fr-FR"/>
              </w:rPr>
              <w:t>,</w:t>
            </w:r>
            <w:r w:rsidRPr="00570F56">
              <w:rPr>
                <w:rFonts w:ascii="Arial" w:eastAsia="Times New Roman" w:hAnsi="Arial" w:cs="Arial"/>
                <w:color w:val="000000"/>
                <w:kern w:val="0"/>
                <w:lang w:eastAsia="fr-FR"/>
              </w:rPr>
              <w:t xml:space="preserve"> Athina Monemvassitis</w:t>
            </w:r>
            <w:r>
              <w:rPr>
                <w:rFonts w:ascii="Arial" w:eastAsia="Times New Roman" w:hAnsi="Arial" w:cs="Arial"/>
                <w:color w:val="000000"/>
                <w:kern w:val="0"/>
                <w:lang w:eastAsia="fr-FR"/>
              </w:rPr>
              <w:t>,</w:t>
            </w:r>
            <w:r w:rsidRPr="00570F56">
              <w:rPr>
                <w:rFonts w:ascii="Arial" w:eastAsia="Times New Roman" w:hAnsi="Arial" w:cs="Arial"/>
                <w:color w:val="000000"/>
                <w:kern w:val="0"/>
                <w:lang w:eastAsia="fr-FR"/>
              </w:rPr>
              <w:t xml:space="preserve"> Fouzia Tahar-Chaouch</w:t>
            </w:r>
          </w:p>
        </w:tc>
      </w:tr>
      <w:tr w:rsidR="00570F56" w:rsidRPr="00E1770D" w14:paraId="578CB739" w14:textId="102A49B6" w:rsidTr="00570F56">
        <w:trPr>
          <w:trHeight w:val="567"/>
        </w:trPr>
        <w:tc>
          <w:tcPr>
            <w:tcW w:w="2405" w:type="dxa"/>
            <w:vAlign w:val="center"/>
          </w:tcPr>
          <w:p w14:paraId="2F7D30E7" w14:textId="0A4F6AFC" w:rsidR="00570F56" w:rsidRPr="000C3AD6" w:rsidRDefault="00570F56" w:rsidP="008F2040">
            <w:pPr>
              <w:rPr>
                <w:rFonts w:ascii="Arial" w:eastAsia="Arial" w:hAnsi="Arial" w:cs="Arial"/>
                <w:color w:val="222222"/>
              </w:rPr>
            </w:pPr>
            <w:r>
              <w:rPr>
                <w:rFonts w:ascii="Arial" w:eastAsia="Arial" w:hAnsi="Arial" w:cs="Arial"/>
                <w:color w:val="222222"/>
              </w:rPr>
              <w:t>Khaled Benaddou</w:t>
            </w:r>
          </w:p>
        </w:tc>
        <w:tc>
          <w:tcPr>
            <w:tcW w:w="2410" w:type="dxa"/>
            <w:vAlign w:val="center"/>
          </w:tcPr>
          <w:p w14:paraId="0C48951A" w14:textId="31D100B3" w:rsidR="00570F56" w:rsidRPr="00570F56" w:rsidRDefault="00570F56" w:rsidP="00570F56">
            <w:pPr>
              <w:shd w:val="clear" w:color="auto" w:fill="FFFFFF" w:themeFill="background1"/>
              <w:rPr>
                <w:rFonts w:ascii="Arial" w:eastAsia="Arial" w:hAnsi="Arial" w:cs="Arial"/>
                <w:color w:val="222222"/>
                <w:lang w:val="en-GB"/>
              </w:rPr>
            </w:pPr>
            <w:r w:rsidRPr="00570F56">
              <w:rPr>
                <w:rFonts w:ascii="Arial" w:eastAsia="Arial" w:hAnsi="Arial" w:cs="Arial"/>
                <w:color w:val="222222"/>
                <w:lang w:val="en-GB"/>
              </w:rPr>
              <w:t>U16 – U14</w:t>
            </w:r>
          </w:p>
        </w:tc>
        <w:tc>
          <w:tcPr>
            <w:tcW w:w="5641" w:type="dxa"/>
            <w:vMerge/>
            <w:vAlign w:val="center"/>
          </w:tcPr>
          <w:p w14:paraId="415A7B85" w14:textId="77777777" w:rsidR="00570F56" w:rsidRPr="00E1770D" w:rsidRDefault="00570F56" w:rsidP="00570F56">
            <w:pPr>
              <w:shd w:val="clear" w:color="auto" w:fill="FFFFFF" w:themeFill="background1"/>
              <w:rPr>
                <w:rFonts w:ascii="Arial" w:eastAsia="Arial" w:hAnsi="Arial" w:cs="Arial"/>
                <w:b/>
                <w:bCs/>
                <w:color w:val="222222"/>
                <w:lang w:val="en-GB"/>
              </w:rPr>
            </w:pPr>
          </w:p>
        </w:tc>
      </w:tr>
      <w:tr w:rsidR="00570F56" w:rsidRPr="0017470E" w14:paraId="04668121" w14:textId="47418431" w:rsidTr="00570F56">
        <w:trPr>
          <w:trHeight w:val="567"/>
        </w:trPr>
        <w:tc>
          <w:tcPr>
            <w:tcW w:w="2405" w:type="dxa"/>
            <w:vAlign w:val="center"/>
          </w:tcPr>
          <w:p w14:paraId="49C2DF1B" w14:textId="0C7928EF" w:rsidR="00570F56" w:rsidRPr="00EE45CD" w:rsidRDefault="00570F56" w:rsidP="008F2040">
            <w:pPr>
              <w:rPr>
                <w:rFonts w:ascii="Arial" w:eastAsia="Arial" w:hAnsi="Arial" w:cs="Arial"/>
                <w:color w:val="222222"/>
              </w:rPr>
            </w:pPr>
            <w:r>
              <w:rPr>
                <w:rFonts w:ascii="Arial" w:eastAsia="Arial" w:hAnsi="Arial" w:cs="Arial"/>
                <w:color w:val="222222"/>
              </w:rPr>
              <w:t>Claire Gobert</w:t>
            </w:r>
          </w:p>
        </w:tc>
        <w:tc>
          <w:tcPr>
            <w:tcW w:w="2410" w:type="dxa"/>
            <w:vAlign w:val="center"/>
          </w:tcPr>
          <w:p w14:paraId="29A6F089" w14:textId="616DDB4E" w:rsidR="00570F56" w:rsidRPr="00570F56" w:rsidRDefault="00570F56" w:rsidP="00570F56">
            <w:pPr>
              <w:shd w:val="clear" w:color="auto" w:fill="FFFFFF" w:themeFill="background1"/>
              <w:rPr>
                <w:rFonts w:ascii="Arial" w:eastAsia="Arial" w:hAnsi="Arial" w:cs="Arial"/>
                <w:color w:val="222222"/>
                <w:lang w:val="en-GB"/>
              </w:rPr>
            </w:pPr>
            <w:r>
              <w:rPr>
                <w:rFonts w:ascii="Arial" w:eastAsia="Arial" w:hAnsi="Arial" w:cs="Arial"/>
                <w:color w:val="222222"/>
                <w:lang w:val="en-GB"/>
              </w:rPr>
              <w:t>U12 – Open A</w:t>
            </w:r>
          </w:p>
        </w:tc>
        <w:tc>
          <w:tcPr>
            <w:tcW w:w="5641" w:type="dxa"/>
            <w:vMerge/>
            <w:vAlign w:val="center"/>
          </w:tcPr>
          <w:p w14:paraId="377934B4" w14:textId="77777777" w:rsidR="00570F56" w:rsidRPr="0017470E" w:rsidRDefault="00570F56" w:rsidP="00570F56">
            <w:pPr>
              <w:shd w:val="clear" w:color="auto" w:fill="FFFFFF" w:themeFill="background1"/>
              <w:rPr>
                <w:rFonts w:ascii="Arial" w:eastAsia="Arial" w:hAnsi="Arial" w:cs="Arial"/>
                <w:b/>
                <w:bCs/>
                <w:color w:val="222222"/>
                <w:lang w:val="en-GB"/>
              </w:rPr>
            </w:pPr>
          </w:p>
        </w:tc>
      </w:tr>
      <w:tr w:rsidR="008F2040" w14:paraId="0BEF071E" w14:textId="3FE79C41" w:rsidTr="00570F56">
        <w:trPr>
          <w:trHeight w:val="567"/>
        </w:trPr>
        <w:tc>
          <w:tcPr>
            <w:tcW w:w="2405" w:type="dxa"/>
            <w:vAlign w:val="center"/>
          </w:tcPr>
          <w:p w14:paraId="6B747BCB" w14:textId="306E37B7" w:rsidR="008F2040" w:rsidRPr="004E5BFF" w:rsidRDefault="008F2040" w:rsidP="008F2040">
            <w:pPr>
              <w:rPr>
                <w:rFonts w:ascii="Arial" w:eastAsia="Arial" w:hAnsi="Arial" w:cs="Arial"/>
                <w:color w:val="222222"/>
              </w:rPr>
            </w:pPr>
            <w:r>
              <w:rPr>
                <w:rFonts w:ascii="Arial" w:eastAsia="Arial" w:hAnsi="Arial" w:cs="Arial"/>
                <w:color w:val="222222"/>
              </w:rPr>
              <w:t>Julien Clarebout</w:t>
            </w:r>
          </w:p>
        </w:tc>
        <w:tc>
          <w:tcPr>
            <w:tcW w:w="2410" w:type="dxa"/>
            <w:vAlign w:val="center"/>
          </w:tcPr>
          <w:p w14:paraId="6EBE0C69" w14:textId="51CD70F1" w:rsidR="008F2040" w:rsidRPr="00570F56" w:rsidRDefault="00570F56" w:rsidP="00570F56">
            <w:pPr>
              <w:shd w:val="clear" w:color="auto" w:fill="FFFFFF" w:themeFill="background1"/>
              <w:rPr>
                <w:rFonts w:ascii="Arial" w:eastAsia="Arial" w:hAnsi="Arial" w:cs="Arial"/>
                <w:color w:val="222222"/>
              </w:rPr>
            </w:pPr>
            <w:r>
              <w:rPr>
                <w:rFonts w:ascii="Arial" w:eastAsia="Arial" w:hAnsi="Arial" w:cs="Arial"/>
                <w:color w:val="222222"/>
              </w:rPr>
              <w:t>U10 – U08 – Open B</w:t>
            </w:r>
          </w:p>
        </w:tc>
        <w:tc>
          <w:tcPr>
            <w:tcW w:w="5641" w:type="dxa"/>
            <w:vAlign w:val="center"/>
          </w:tcPr>
          <w:p w14:paraId="336252AA" w14:textId="16A06948" w:rsidR="008F2040" w:rsidRPr="00570F56" w:rsidRDefault="00570F56" w:rsidP="00570F56">
            <w:pPr>
              <w:rPr>
                <w:rFonts w:ascii="Arial" w:eastAsia="Times New Roman" w:hAnsi="Arial" w:cs="Arial"/>
                <w:color w:val="000000"/>
                <w:kern w:val="0"/>
                <w:lang w:eastAsia="fr-FR"/>
              </w:rPr>
            </w:pPr>
            <w:r w:rsidRPr="00570F56">
              <w:rPr>
                <w:rFonts w:ascii="Arial" w:eastAsia="Times New Roman" w:hAnsi="Arial" w:cs="Arial"/>
                <w:color w:val="000000"/>
                <w:kern w:val="0"/>
                <w:lang w:eastAsia="fr-FR"/>
              </w:rPr>
              <w:t>Huong Beley</w:t>
            </w:r>
            <w:r>
              <w:rPr>
                <w:rFonts w:ascii="Arial" w:eastAsia="Times New Roman" w:hAnsi="Arial" w:cs="Arial"/>
                <w:color w:val="000000"/>
                <w:kern w:val="0"/>
                <w:lang w:eastAsia="fr-FR"/>
              </w:rPr>
              <w:t xml:space="preserve">, </w:t>
            </w:r>
            <w:r w:rsidRPr="00570F56">
              <w:rPr>
                <w:rFonts w:ascii="Arial" w:eastAsia="Times New Roman" w:hAnsi="Arial" w:cs="Arial"/>
                <w:color w:val="000000"/>
                <w:kern w:val="0"/>
                <w:lang w:eastAsia="fr-FR"/>
              </w:rPr>
              <w:t>Bachir Chellili</w:t>
            </w:r>
            <w:r>
              <w:rPr>
                <w:rFonts w:ascii="Arial" w:eastAsia="Times New Roman" w:hAnsi="Arial" w:cs="Arial"/>
                <w:color w:val="000000"/>
                <w:kern w:val="0"/>
                <w:lang w:eastAsia="fr-FR"/>
              </w:rPr>
              <w:t xml:space="preserve">, </w:t>
            </w:r>
            <w:r w:rsidRPr="00570F56">
              <w:rPr>
                <w:rFonts w:ascii="Arial" w:eastAsia="Times New Roman" w:hAnsi="Arial" w:cs="Arial"/>
                <w:color w:val="000000"/>
                <w:kern w:val="0"/>
                <w:lang w:eastAsia="fr-FR"/>
              </w:rPr>
              <w:t>Tyffanie Coussy</w:t>
            </w:r>
            <w:r>
              <w:rPr>
                <w:rFonts w:ascii="Arial" w:eastAsia="Times New Roman" w:hAnsi="Arial" w:cs="Arial"/>
                <w:color w:val="000000"/>
                <w:kern w:val="0"/>
                <w:lang w:eastAsia="fr-FR"/>
              </w:rPr>
              <w:t xml:space="preserve">, </w:t>
            </w:r>
            <w:r w:rsidRPr="00570F56">
              <w:rPr>
                <w:rFonts w:ascii="Arial" w:eastAsia="Times New Roman" w:hAnsi="Arial" w:cs="Arial"/>
                <w:color w:val="000000"/>
                <w:kern w:val="0"/>
                <w:lang w:eastAsia="fr-FR"/>
              </w:rPr>
              <w:t>Sarah Daif</w:t>
            </w:r>
            <w:r>
              <w:rPr>
                <w:rFonts w:ascii="Arial" w:eastAsia="Times New Roman" w:hAnsi="Arial" w:cs="Arial"/>
                <w:color w:val="000000"/>
                <w:kern w:val="0"/>
                <w:lang w:eastAsia="fr-FR"/>
              </w:rPr>
              <w:t xml:space="preserve">, </w:t>
            </w:r>
            <w:r w:rsidRPr="00570F56">
              <w:rPr>
                <w:rFonts w:ascii="Arial" w:eastAsia="Times New Roman" w:hAnsi="Arial" w:cs="Arial"/>
                <w:color w:val="000000"/>
                <w:kern w:val="0"/>
                <w:lang w:eastAsia="fr-FR"/>
              </w:rPr>
              <w:t>Lynn Le Neindre</w:t>
            </w:r>
            <w:r>
              <w:rPr>
                <w:rFonts w:ascii="Arial" w:eastAsia="Times New Roman" w:hAnsi="Arial" w:cs="Arial"/>
                <w:color w:val="000000"/>
                <w:kern w:val="0"/>
                <w:lang w:eastAsia="fr-FR"/>
              </w:rPr>
              <w:t xml:space="preserve">, </w:t>
            </w:r>
            <w:r w:rsidR="00D91A46">
              <w:rPr>
                <w:rFonts w:ascii="Arial" w:eastAsia="Times New Roman" w:hAnsi="Arial" w:cs="Arial"/>
                <w:color w:val="000000"/>
                <w:kern w:val="0"/>
                <w:lang w:eastAsia="fr-FR"/>
              </w:rPr>
              <w:t>Alexis</w:t>
            </w:r>
            <w:r w:rsidRPr="00570F56">
              <w:rPr>
                <w:rFonts w:ascii="Arial" w:eastAsia="Times New Roman" w:hAnsi="Arial" w:cs="Arial"/>
                <w:color w:val="000000"/>
                <w:kern w:val="0"/>
                <w:lang w:eastAsia="fr-FR"/>
              </w:rPr>
              <w:t xml:space="preserve"> Gobert</w:t>
            </w:r>
            <w:r>
              <w:rPr>
                <w:rFonts w:ascii="Arial" w:eastAsia="Times New Roman" w:hAnsi="Arial" w:cs="Arial"/>
                <w:color w:val="000000"/>
                <w:kern w:val="0"/>
                <w:lang w:eastAsia="fr-FR"/>
              </w:rPr>
              <w:t xml:space="preserve">, </w:t>
            </w:r>
            <w:r w:rsidRPr="00570F56">
              <w:rPr>
                <w:rFonts w:ascii="Arial" w:eastAsia="Times New Roman" w:hAnsi="Arial" w:cs="Arial"/>
                <w:color w:val="000000"/>
                <w:kern w:val="0"/>
                <w:lang w:eastAsia="fr-FR"/>
              </w:rPr>
              <w:t>Anthony Richard</w:t>
            </w:r>
          </w:p>
        </w:tc>
      </w:tr>
    </w:tbl>
    <w:p w14:paraId="6BF0BDD2" w14:textId="01BE67DE" w:rsidR="0058113A" w:rsidRDefault="0058113A" w:rsidP="0058113A">
      <w:pPr>
        <w:spacing w:before="80"/>
        <w:jc w:val="both"/>
        <w:rPr>
          <w:rFonts w:ascii="Arial" w:hAnsi="Arial" w:cs="Arial"/>
        </w:rPr>
      </w:pPr>
      <w:r w:rsidRPr="00133410">
        <w:rPr>
          <w:rFonts w:ascii="Arial" w:hAnsi="Arial" w:cs="Arial"/>
        </w:rPr>
        <w:t>La compétence de chaque arbitre n’est pas limitée à un tournoi mais étendue à l’ensemble du Championnat.</w:t>
      </w:r>
    </w:p>
    <w:p w14:paraId="5F02CC4F" w14:textId="77777777" w:rsidR="00A807DB" w:rsidRPr="00133410" w:rsidRDefault="00A807DB" w:rsidP="0058113A">
      <w:pPr>
        <w:spacing w:before="80"/>
        <w:jc w:val="both"/>
        <w:rPr>
          <w:rFonts w:ascii="Arial" w:hAnsi="Arial" w:cs="Arial"/>
        </w:rPr>
      </w:pPr>
    </w:p>
    <w:p w14:paraId="397B9008" w14:textId="22D6EF82" w:rsidR="00133410" w:rsidRDefault="00133410" w:rsidP="00133410">
      <w:pPr>
        <w:rPr>
          <w:rFonts w:ascii="Arial" w:hAnsi="Arial" w:cs="Arial"/>
          <w:b/>
          <w:bCs/>
          <w:u w:val="single"/>
          <w:lang w:val="es-ES"/>
        </w:rPr>
      </w:pPr>
      <w:r w:rsidRPr="00133410">
        <w:rPr>
          <w:rFonts w:ascii="Arial" w:hAnsi="Arial" w:cs="Arial"/>
          <w:b/>
          <w:bCs/>
          <w:u w:val="single"/>
          <w:lang w:val="es-ES"/>
        </w:rPr>
        <w:lastRenderedPageBreak/>
        <w:t>Article10 :</w:t>
      </w:r>
      <w:r w:rsidR="00463494">
        <w:rPr>
          <w:rFonts w:ascii="Arial" w:hAnsi="Arial" w:cs="Arial"/>
          <w:b/>
          <w:bCs/>
          <w:u w:val="single"/>
          <w:lang w:val="es-ES"/>
        </w:rPr>
        <w:t xml:space="preserve"> </w:t>
      </w:r>
      <w:r w:rsidRPr="00133410">
        <w:rPr>
          <w:rFonts w:ascii="Arial" w:hAnsi="Arial" w:cs="Arial"/>
          <w:b/>
          <w:bCs/>
          <w:u w:val="single"/>
          <w:lang w:val="es-ES"/>
        </w:rPr>
        <w:t>Horaires</w:t>
      </w:r>
      <w:r w:rsidR="0058113A">
        <w:rPr>
          <w:rFonts w:ascii="Arial" w:hAnsi="Arial" w:cs="Arial"/>
          <w:b/>
          <w:bCs/>
          <w:u w:val="single"/>
          <w:lang w:val="es-ES"/>
        </w:rPr>
        <w:t xml:space="preserve"> des rondes et cérémonies</w:t>
      </w:r>
    </w:p>
    <w:tbl>
      <w:tblPr>
        <w:tblW w:w="9795" w:type="dxa"/>
        <w:tblInd w:w="120" w:type="dxa"/>
        <w:tblLayout w:type="fixed"/>
        <w:tblLook w:val="06A0" w:firstRow="1" w:lastRow="0" w:firstColumn="1" w:lastColumn="0" w:noHBand="1" w:noVBand="1"/>
      </w:tblPr>
      <w:tblGrid>
        <w:gridCol w:w="1665"/>
        <w:gridCol w:w="4275"/>
        <w:gridCol w:w="3855"/>
      </w:tblGrid>
      <w:tr w:rsidR="0058113A" w:rsidRPr="00133410" w14:paraId="1D7CFF34" w14:textId="77777777" w:rsidTr="0058113A">
        <w:trPr>
          <w:trHeight w:val="830"/>
        </w:trPr>
        <w:tc>
          <w:tcPr>
            <w:tcW w:w="166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4514392" w14:textId="77777777" w:rsidR="0058113A" w:rsidRPr="00133410" w:rsidRDefault="0058113A" w:rsidP="0058113A">
            <w:pPr>
              <w:widowControl w:val="0"/>
              <w:spacing w:after="0" w:line="240" w:lineRule="auto"/>
              <w:jc w:val="center"/>
              <w:rPr>
                <w:rFonts w:ascii="Arial MT" w:eastAsia="Arial MT" w:hAnsi="Arial MT" w:cs="Arial MT"/>
                <w:kern w:val="0"/>
                <w:lang w:eastAsia="en-US"/>
              </w:rPr>
            </w:pPr>
            <w:r w:rsidRPr="00133410">
              <w:rPr>
                <w:rFonts w:ascii="Arial MT" w:eastAsia="Arial MT" w:hAnsi="Arial MT" w:cs="Arial MT"/>
                <w:kern w:val="0"/>
                <w:lang w:eastAsia="en-US"/>
              </w:rPr>
              <w:t>DATES</w:t>
            </w:r>
          </w:p>
        </w:tc>
        <w:tc>
          <w:tcPr>
            <w:tcW w:w="427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C9A0883" w14:textId="735A30B8" w:rsidR="0058113A" w:rsidRPr="0058113A" w:rsidRDefault="0058113A" w:rsidP="0058113A">
            <w:pPr>
              <w:spacing w:line="240" w:lineRule="auto"/>
              <w:jc w:val="center"/>
              <w:rPr>
                <w:rFonts w:ascii="Arial" w:hAnsi="Arial" w:cs="Arial"/>
              </w:rPr>
            </w:pPr>
            <w:r w:rsidRPr="0058113A">
              <w:rPr>
                <w:rFonts w:ascii="Arial" w:hAnsi="Arial" w:cs="Arial"/>
              </w:rPr>
              <w:t>U20, U18, U16, U14, U12</w:t>
            </w:r>
            <w:r w:rsidRPr="0058113A">
              <w:rPr>
                <w:rFonts w:ascii="Arial" w:hAnsi="Arial" w:cs="Arial"/>
              </w:rPr>
              <w:br/>
              <w:t>U20F, U18F, U16F, U14F, U12F, Open A</w:t>
            </w: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C456693" w14:textId="7314D52D" w:rsidR="0058113A" w:rsidRPr="00133410" w:rsidRDefault="0058113A" w:rsidP="0058113A">
            <w:pPr>
              <w:widowControl w:val="0"/>
              <w:spacing w:after="0" w:line="240" w:lineRule="auto"/>
              <w:jc w:val="center"/>
              <w:rPr>
                <w:rFonts w:ascii="Arial MT" w:eastAsia="Arial MT" w:hAnsi="Arial MT" w:cs="Arial MT"/>
                <w:kern w:val="0"/>
                <w:lang w:eastAsia="en-US"/>
              </w:rPr>
            </w:pPr>
            <w:r w:rsidRPr="6EAB06AD">
              <w:rPr>
                <w:rFonts w:ascii="Arial" w:hAnsi="Arial" w:cs="Arial"/>
              </w:rPr>
              <w:t xml:space="preserve">U10, U08, </w:t>
            </w:r>
            <w:r>
              <w:rPr>
                <w:rFonts w:ascii="Arial" w:hAnsi="Arial" w:cs="Arial"/>
              </w:rPr>
              <w:t>U10F, U08F, Open B</w:t>
            </w:r>
          </w:p>
        </w:tc>
      </w:tr>
      <w:tr w:rsidR="00133410" w:rsidRPr="00133410" w14:paraId="5228C3E9" w14:textId="77777777" w:rsidTr="0058113A">
        <w:trPr>
          <w:trHeight w:val="737"/>
        </w:trPr>
        <w:tc>
          <w:tcPr>
            <w:tcW w:w="166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F5733A6" w14:textId="7E16B1D0" w:rsidR="00133410" w:rsidRPr="00133410" w:rsidRDefault="0058113A" w:rsidP="00133410">
            <w:pPr>
              <w:widowControl w:val="0"/>
              <w:spacing w:after="0" w:line="240" w:lineRule="auto"/>
              <w:jc w:val="center"/>
              <w:rPr>
                <w:rFonts w:ascii="Arial MT" w:eastAsia="Arial MT" w:hAnsi="Arial MT" w:cs="Arial MT"/>
                <w:kern w:val="0"/>
                <w:lang w:eastAsia="en-US"/>
              </w:rPr>
            </w:pPr>
            <w:r>
              <w:rPr>
                <w:rFonts w:ascii="Arial MT" w:eastAsia="Arial MT" w:hAnsi="Arial MT" w:cs="Arial MT"/>
                <w:kern w:val="0"/>
                <w:lang w:eastAsia="en-US"/>
              </w:rPr>
              <w:t>18</w:t>
            </w:r>
            <w:r w:rsidR="00133410" w:rsidRPr="00133410">
              <w:rPr>
                <w:rFonts w:ascii="Arial MT" w:eastAsia="Arial MT" w:hAnsi="Arial MT" w:cs="Arial MT"/>
                <w:kern w:val="0"/>
                <w:lang w:eastAsia="en-US"/>
              </w:rPr>
              <w:t>/04/202</w:t>
            </w:r>
            <w:r>
              <w:rPr>
                <w:rFonts w:ascii="Arial MT" w:eastAsia="Arial MT" w:hAnsi="Arial MT" w:cs="Arial MT"/>
                <w:kern w:val="0"/>
                <w:lang w:eastAsia="en-US"/>
              </w:rPr>
              <w:t>6</w:t>
            </w:r>
          </w:p>
        </w:tc>
        <w:tc>
          <w:tcPr>
            <w:tcW w:w="427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F654544" w14:textId="67C8076F" w:rsidR="00133410" w:rsidRPr="00133410" w:rsidRDefault="00133410" w:rsidP="00133410">
            <w:pPr>
              <w:widowControl w:val="0"/>
              <w:spacing w:after="0" w:line="240" w:lineRule="auto"/>
              <w:rPr>
                <w:rFonts w:ascii="Arial MT" w:eastAsia="Arial MT" w:hAnsi="Arial MT" w:cs="Arial MT"/>
                <w:kern w:val="0"/>
                <w:lang w:eastAsia="en-US"/>
              </w:rPr>
            </w:pPr>
            <w:r w:rsidRPr="00133410">
              <w:rPr>
                <w:rFonts w:ascii="Arial MT" w:eastAsia="Arial MT" w:hAnsi="Arial MT" w:cs="Arial MT"/>
                <w:b/>
                <w:bCs/>
                <w:kern w:val="0"/>
                <w:lang w:eastAsia="en-US"/>
              </w:rPr>
              <w:t xml:space="preserve">Pointage : </w:t>
            </w:r>
            <w:r w:rsidRPr="001F684B">
              <w:rPr>
                <w:rFonts w:ascii="Arial MT" w:eastAsia="Arial MT" w:hAnsi="Arial MT" w:cs="Arial MT"/>
                <w:b/>
                <w:bCs/>
                <w:kern w:val="0"/>
                <w:lang w:eastAsia="en-US"/>
              </w:rPr>
              <w:t>1</w:t>
            </w:r>
            <w:r w:rsidR="007F3121" w:rsidRPr="001F684B">
              <w:rPr>
                <w:rFonts w:ascii="Arial MT" w:eastAsia="Arial MT" w:hAnsi="Arial MT" w:cs="Arial MT"/>
                <w:b/>
                <w:bCs/>
                <w:kern w:val="0"/>
                <w:lang w:eastAsia="en-US"/>
              </w:rPr>
              <w:t>6</w:t>
            </w:r>
            <w:r w:rsidRPr="001F684B">
              <w:rPr>
                <w:rFonts w:ascii="Arial MT" w:eastAsia="Arial MT" w:hAnsi="Arial MT" w:cs="Arial MT"/>
                <w:b/>
                <w:bCs/>
                <w:kern w:val="0"/>
                <w:lang w:eastAsia="en-US"/>
              </w:rPr>
              <w:t xml:space="preserve">h00 – </w:t>
            </w:r>
            <w:r w:rsidR="007F3121" w:rsidRPr="001F684B">
              <w:rPr>
                <w:rFonts w:ascii="Arial MT" w:eastAsia="Arial MT" w:hAnsi="Arial MT" w:cs="Arial MT"/>
                <w:b/>
                <w:bCs/>
                <w:kern w:val="0"/>
                <w:lang w:eastAsia="en-US"/>
              </w:rPr>
              <w:t>19</w:t>
            </w:r>
            <w:r w:rsidRPr="001F684B">
              <w:rPr>
                <w:rFonts w:ascii="Arial MT" w:eastAsia="Arial MT" w:hAnsi="Arial MT" w:cs="Arial MT"/>
                <w:b/>
                <w:bCs/>
                <w:kern w:val="0"/>
                <w:lang w:eastAsia="en-US"/>
              </w:rPr>
              <w:t>h00</w:t>
            </w: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B1F1300" w14:textId="77777777" w:rsidR="00133410" w:rsidRPr="00133410" w:rsidRDefault="00133410" w:rsidP="00133410">
            <w:pPr>
              <w:widowControl w:val="0"/>
              <w:spacing w:after="0" w:line="240" w:lineRule="auto"/>
              <w:rPr>
                <w:rFonts w:ascii="Arial MT" w:eastAsia="Arial MT" w:hAnsi="Arial MT" w:cs="Arial MT"/>
                <w:kern w:val="0"/>
                <w:lang w:eastAsia="en-US"/>
              </w:rPr>
            </w:pPr>
          </w:p>
        </w:tc>
      </w:tr>
      <w:tr w:rsidR="00133410" w:rsidRPr="00133410" w14:paraId="27B961DC" w14:textId="77777777" w:rsidTr="0058113A">
        <w:trPr>
          <w:trHeight w:val="737"/>
        </w:trPr>
        <w:tc>
          <w:tcPr>
            <w:tcW w:w="166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0F0A47B" w14:textId="54D42E74" w:rsidR="00133410" w:rsidRPr="00133410" w:rsidRDefault="0058113A" w:rsidP="00133410">
            <w:pPr>
              <w:widowControl w:val="0"/>
              <w:spacing w:after="0" w:line="240" w:lineRule="auto"/>
              <w:jc w:val="center"/>
              <w:rPr>
                <w:rFonts w:ascii="Arial MT" w:eastAsia="Arial MT" w:hAnsi="Arial MT" w:cs="Arial MT"/>
                <w:kern w:val="0"/>
                <w:lang w:eastAsia="en-US"/>
              </w:rPr>
            </w:pPr>
            <w:r>
              <w:rPr>
                <w:rFonts w:ascii="Arial MT" w:eastAsia="Arial MT" w:hAnsi="Arial MT" w:cs="Arial MT"/>
                <w:kern w:val="0"/>
                <w:lang w:eastAsia="en-US"/>
              </w:rPr>
              <w:t>19</w:t>
            </w:r>
            <w:r w:rsidR="00133410" w:rsidRPr="00133410">
              <w:rPr>
                <w:rFonts w:ascii="Arial MT" w:eastAsia="Arial MT" w:hAnsi="Arial MT" w:cs="Arial MT"/>
                <w:kern w:val="0"/>
                <w:lang w:eastAsia="en-US"/>
              </w:rPr>
              <w:t>/04/202</w:t>
            </w:r>
            <w:r>
              <w:rPr>
                <w:rFonts w:ascii="Arial MT" w:eastAsia="Arial MT" w:hAnsi="Arial MT" w:cs="Arial MT"/>
                <w:kern w:val="0"/>
                <w:lang w:eastAsia="en-US"/>
              </w:rPr>
              <w:t>6</w:t>
            </w:r>
          </w:p>
        </w:tc>
        <w:tc>
          <w:tcPr>
            <w:tcW w:w="427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AE2A634" w14:textId="3C45B062" w:rsidR="00133410" w:rsidRPr="00133410" w:rsidRDefault="00133410" w:rsidP="00133410">
            <w:pPr>
              <w:widowControl w:val="0"/>
              <w:spacing w:after="0" w:line="240" w:lineRule="auto"/>
              <w:rPr>
                <w:rFonts w:ascii="Arial MT" w:eastAsia="Arial MT" w:hAnsi="Arial MT" w:cs="Arial MT"/>
                <w:kern w:val="0"/>
                <w:lang w:eastAsia="en-US"/>
              </w:rPr>
            </w:pPr>
            <w:r w:rsidRPr="00133410">
              <w:rPr>
                <w:rFonts w:ascii="Arial MT" w:eastAsia="Arial MT" w:hAnsi="Arial MT" w:cs="Arial MT"/>
                <w:b/>
                <w:bCs/>
                <w:kern w:val="0"/>
                <w:lang w:eastAsia="en-US"/>
              </w:rPr>
              <w:t>Pointage : 09h00 – 1</w:t>
            </w:r>
            <w:r w:rsidR="0058113A">
              <w:rPr>
                <w:rFonts w:ascii="Arial MT" w:eastAsia="Arial MT" w:hAnsi="Arial MT" w:cs="Arial MT"/>
                <w:b/>
                <w:bCs/>
                <w:kern w:val="0"/>
                <w:lang w:eastAsia="en-US"/>
              </w:rPr>
              <w:t>2</w:t>
            </w:r>
            <w:r w:rsidRPr="00133410">
              <w:rPr>
                <w:rFonts w:ascii="Arial MT" w:eastAsia="Arial MT" w:hAnsi="Arial MT" w:cs="Arial MT"/>
                <w:b/>
                <w:bCs/>
                <w:kern w:val="0"/>
                <w:lang w:eastAsia="en-US"/>
              </w:rPr>
              <w:t>h30</w:t>
            </w:r>
          </w:p>
          <w:p w14:paraId="540ED01D" w14:textId="20833112" w:rsidR="00133410" w:rsidRPr="00133410" w:rsidRDefault="00133410" w:rsidP="00133410">
            <w:pPr>
              <w:widowControl w:val="0"/>
              <w:spacing w:after="0" w:line="240" w:lineRule="auto"/>
              <w:rPr>
                <w:rFonts w:ascii="Arial MT" w:eastAsia="Arial MT" w:hAnsi="Arial MT" w:cs="Arial MT"/>
                <w:kern w:val="0"/>
                <w:lang w:eastAsia="en-US"/>
              </w:rPr>
            </w:pPr>
            <w:r w:rsidRPr="00133410">
              <w:rPr>
                <w:rFonts w:ascii="Arial MT" w:eastAsia="Arial MT" w:hAnsi="Arial MT" w:cs="Arial MT"/>
                <w:b/>
                <w:bCs/>
                <w:kern w:val="0"/>
                <w:lang w:eastAsia="en-US"/>
              </w:rPr>
              <w:t>Cérémonie d'ouverture : 15h10</w:t>
            </w:r>
          </w:p>
          <w:p w14:paraId="5752C8DB" w14:textId="2AAA2A1C" w:rsidR="00133410" w:rsidRPr="00133410" w:rsidRDefault="00133410" w:rsidP="00133410">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Ronde 1 : 15h30</w:t>
            </w: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DF05353" w14:textId="77777777" w:rsidR="00133410" w:rsidRPr="00133410" w:rsidRDefault="00133410" w:rsidP="00133410">
            <w:pPr>
              <w:widowControl w:val="0"/>
              <w:spacing w:after="0" w:line="240" w:lineRule="auto"/>
              <w:rPr>
                <w:rFonts w:ascii="Arial MT" w:eastAsia="Arial MT" w:hAnsi="Arial MT" w:cs="Arial MT"/>
                <w:kern w:val="0"/>
                <w:lang w:eastAsia="en-US"/>
              </w:rPr>
            </w:pPr>
          </w:p>
        </w:tc>
      </w:tr>
      <w:tr w:rsidR="00133410" w:rsidRPr="00133410" w14:paraId="5F05CF87" w14:textId="77777777" w:rsidTr="0058113A">
        <w:trPr>
          <w:trHeight w:val="737"/>
        </w:trPr>
        <w:tc>
          <w:tcPr>
            <w:tcW w:w="166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DEBEC13" w14:textId="06584685" w:rsidR="00133410" w:rsidRPr="00133410" w:rsidRDefault="0058113A" w:rsidP="00133410">
            <w:pPr>
              <w:widowControl w:val="0"/>
              <w:spacing w:after="0" w:line="240" w:lineRule="auto"/>
              <w:jc w:val="center"/>
              <w:rPr>
                <w:rFonts w:ascii="Arial MT" w:eastAsia="Arial MT" w:hAnsi="Arial MT" w:cs="Arial MT"/>
                <w:kern w:val="0"/>
                <w:lang w:eastAsia="en-US"/>
              </w:rPr>
            </w:pPr>
            <w:r>
              <w:rPr>
                <w:rFonts w:ascii="Arial MT" w:eastAsia="Arial MT" w:hAnsi="Arial MT" w:cs="Arial MT"/>
                <w:kern w:val="0"/>
                <w:lang w:eastAsia="en-US"/>
              </w:rPr>
              <w:t>20</w:t>
            </w:r>
            <w:r w:rsidR="00133410" w:rsidRPr="00133410">
              <w:rPr>
                <w:rFonts w:ascii="Arial MT" w:eastAsia="Arial MT" w:hAnsi="Arial MT" w:cs="Arial MT"/>
                <w:kern w:val="0"/>
                <w:lang w:eastAsia="en-US"/>
              </w:rPr>
              <w:t>/04/202</w:t>
            </w:r>
            <w:r>
              <w:rPr>
                <w:rFonts w:ascii="Arial MT" w:eastAsia="Arial MT" w:hAnsi="Arial MT" w:cs="Arial MT"/>
                <w:kern w:val="0"/>
                <w:lang w:eastAsia="en-US"/>
              </w:rPr>
              <w:t>6</w:t>
            </w:r>
          </w:p>
        </w:tc>
        <w:tc>
          <w:tcPr>
            <w:tcW w:w="427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5682267" w14:textId="77777777" w:rsidR="0058113A" w:rsidRDefault="00133410" w:rsidP="00133410">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Ronde 2 : 09h</w:t>
            </w:r>
            <w:r w:rsidR="0058113A">
              <w:rPr>
                <w:rFonts w:ascii="Arial MT" w:eastAsia="Arial MT" w:hAnsi="Arial MT" w:cs="Arial MT"/>
                <w:kern w:val="0"/>
                <w:lang w:eastAsia="en-US"/>
              </w:rPr>
              <w:t>0</w:t>
            </w:r>
            <w:r w:rsidRPr="00133410">
              <w:rPr>
                <w:rFonts w:ascii="Arial MT" w:eastAsia="Arial MT" w:hAnsi="Arial MT" w:cs="Arial MT"/>
                <w:kern w:val="0"/>
                <w:lang w:eastAsia="en-US"/>
              </w:rPr>
              <w:t>0</w:t>
            </w:r>
          </w:p>
          <w:p w14:paraId="2ECC3C64" w14:textId="4BC310CB" w:rsidR="00133410" w:rsidRPr="00133410" w:rsidRDefault="00133410" w:rsidP="00133410">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Ronde 3 : 14h</w:t>
            </w:r>
            <w:r w:rsidR="0058113A">
              <w:rPr>
                <w:rFonts w:ascii="Arial MT" w:eastAsia="Arial MT" w:hAnsi="Arial MT" w:cs="Arial MT"/>
                <w:kern w:val="0"/>
                <w:lang w:eastAsia="en-US"/>
              </w:rPr>
              <w:t>3</w:t>
            </w:r>
            <w:r w:rsidRPr="00133410">
              <w:rPr>
                <w:rFonts w:ascii="Arial MT" w:eastAsia="Arial MT" w:hAnsi="Arial MT" w:cs="Arial MT"/>
                <w:kern w:val="0"/>
                <w:lang w:eastAsia="en-US"/>
              </w:rPr>
              <w:t>0</w:t>
            </w: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C35979A" w14:textId="77777777" w:rsidR="00133410" w:rsidRPr="00133410" w:rsidRDefault="00133410" w:rsidP="00133410">
            <w:pPr>
              <w:widowControl w:val="0"/>
              <w:spacing w:after="0" w:line="240" w:lineRule="auto"/>
              <w:rPr>
                <w:rFonts w:ascii="Arial MT" w:eastAsia="Arial MT" w:hAnsi="Arial MT" w:cs="Arial MT"/>
                <w:kern w:val="0"/>
                <w:lang w:eastAsia="en-US"/>
              </w:rPr>
            </w:pPr>
          </w:p>
        </w:tc>
      </w:tr>
      <w:tr w:rsidR="00F3749A" w:rsidRPr="00133410" w14:paraId="354E2135" w14:textId="77777777" w:rsidTr="0058113A">
        <w:trPr>
          <w:trHeight w:val="737"/>
        </w:trPr>
        <w:tc>
          <w:tcPr>
            <w:tcW w:w="166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CF74D20" w14:textId="306F9ED5" w:rsidR="00F3749A" w:rsidRPr="00133410" w:rsidRDefault="0058113A" w:rsidP="00F3749A">
            <w:pPr>
              <w:widowControl w:val="0"/>
              <w:spacing w:after="0" w:line="240" w:lineRule="auto"/>
              <w:jc w:val="center"/>
              <w:rPr>
                <w:rFonts w:ascii="Arial MT" w:eastAsia="Arial MT" w:hAnsi="Arial MT" w:cs="Arial MT"/>
                <w:kern w:val="0"/>
                <w:lang w:eastAsia="en-US"/>
              </w:rPr>
            </w:pPr>
            <w:r>
              <w:rPr>
                <w:rFonts w:ascii="Arial MT" w:eastAsia="Arial MT" w:hAnsi="Arial MT" w:cs="Arial MT"/>
                <w:kern w:val="0"/>
                <w:lang w:eastAsia="en-US"/>
              </w:rPr>
              <w:t>21</w:t>
            </w:r>
            <w:r w:rsidR="00F3749A" w:rsidRPr="00B030DF">
              <w:rPr>
                <w:rFonts w:ascii="Arial MT" w:eastAsia="Arial MT" w:hAnsi="Arial MT" w:cs="Arial MT"/>
                <w:kern w:val="0"/>
                <w:lang w:eastAsia="en-US"/>
              </w:rPr>
              <w:t>/04/202</w:t>
            </w:r>
            <w:r>
              <w:rPr>
                <w:rFonts w:ascii="Arial MT" w:eastAsia="Arial MT" w:hAnsi="Arial MT" w:cs="Arial MT"/>
                <w:kern w:val="0"/>
                <w:lang w:eastAsia="en-US"/>
              </w:rPr>
              <w:t>6</w:t>
            </w:r>
          </w:p>
        </w:tc>
        <w:tc>
          <w:tcPr>
            <w:tcW w:w="427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656B1B9" w14:textId="69FD5B18"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 xml:space="preserve">Ronde 4 : </w:t>
            </w:r>
            <w:r w:rsidR="0058113A">
              <w:rPr>
                <w:rFonts w:ascii="Arial MT" w:eastAsia="Arial MT" w:hAnsi="Arial MT" w:cs="Arial MT"/>
                <w:kern w:val="0"/>
                <w:lang w:eastAsia="en-US"/>
              </w:rPr>
              <w:t>14h30</w:t>
            </w: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6ECCBAB" w14:textId="544562F7" w:rsidR="00F3749A" w:rsidRPr="00133410" w:rsidRDefault="00F3749A" w:rsidP="00D620CF">
            <w:pPr>
              <w:widowControl w:val="0"/>
              <w:spacing w:after="0" w:line="240" w:lineRule="auto"/>
              <w:rPr>
                <w:rFonts w:ascii="Arial MT" w:eastAsia="Arial MT" w:hAnsi="Arial MT" w:cs="Arial MT"/>
                <w:kern w:val="0"/>
                <w:lang w:eastAsia="en-US"/>
              </w:rPr>
            </w:pPr>
            <w:r w:rsidRPr="00133410">
              <w:rPr>
                <w:rFonts w:ascii="Arial MT" w:eastAsia="Arial MT" w:hAnsi="Arial MT" w:cs="Arial MT"/>
                <w:b/>
                <w:bCs/>
                <w:kern w:val="0"/>
                <w:lang w:eastAsia="en-US"/>
              </w:rPr>
              <w:t xml:space="preserve">Pointage : </w:t>
            </w:r>
            <w:r w:rsidR="0058113A">
              <w:rPr>
                <w:rFonts w:ascii="Arial MT" w:eastAsia="Arial MT" w:hAnsi="Arial MT" w:cs="Arial MT"/>
                <w:b/>
                <w:bCs/>
                <w:kern w:val="0"/>
                <w:lang w:eastAsia="en-US"/>
              </w:rPr>
              <w:t>1</w:t>
            </w:r>
            <w:r w:rsidR="00D620CF">
              <w:rPr>
                <w:rFonts w:ascii="Arial MT" w:eastAsia="Arial MT" w:hAnsi="Arial MT" w:cs="Arial MT"/>
                <w:b/>
                <w:bCs/>
                <w:kern w:val="0"/>
                <w:lang w:eastAsia="en-US"/>
              </w:rPr>
              <w:t>6</w:t>
            </w:r>
            <w:r w:rsidRPr="00133410">
              <w:rPr>
                <w:rFonts w:ascii="Arial MT" w:eastAsia="Arial MT" w:hAnsi="Arial MT" w:cs="Arial MT"/>
                <w:b/>
                <w:bCs/>
                <w:kern w:val="0"/>
                <w:lang w:eastAsia="en-US"/>
              </w:rPr>
              <w:t>h00 – 18h00</w:t>
            </w:r>
          </w:p>
        </w:tc>
      </w:tr>
      <w:tr w:rsidR="00F3749A" w:rsidRPr="00133410" w14:paraId="25DA874F" w14:textId="77777777" w:rsidTr="0058113A">
        <w:trPr>
          <w:trHeight w:val="737"/>
        </w:trPr>
        <w:tc>
          <w:tcPr>
            <w:tcW w:w="166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15CD00A" w14:textId="6D4DBE24" w:rsidR="00F3749A" w:rsidRPr="00133410" w:rsidRDefault="0058113A" w:rsidP="00F3749A">
            <w:pPr>
              <w:widowControl w:val="0"/>
              <w:spacing w:after="0" w:line="240" w:lineRule="auto"/>
              <w:jc w:val="center"/>
              <w:rPr>
                <w:rFonts w:ascii="Arial MT" w:eastAsia="Arial MT" w:hAnsi="Arial MT" w:cs="Arial MT"/>
                <w:kern w:val="0"/>
                <w:lang w:eastAsia="en-US"/>
              </w:rPr>
            </w:pPr>
            <w:r>
              <w:rPr>
                <w:rFonts w:ascii="Arial MT" w:eastAsia="Arial MT" w:hAnsi="Arial MT" w:cs="Arial MT"/>
                <w:kern w:val="0"/>
                <w:lang w:eastAsia="en-US"/>
              </w:rPr>
              <w:t>22</w:t>
            </w:r>
            <w:r w:rsidR="00F3749A" w:rsidRPr="00B030DF">
              <w:rPr>
                <w:rFonts w:ascii="Arial MT" w:eastAsia="Arial MT" w:hAnsi="Arial MT" w:cs="Arial MT"/>
                <w:kern w:val="0"/>
                <w:lang w:eastAsia="en-US"/>
              </w:rPr>
              <w:t>/04/202</w:t>
            </w:r>
            <w:r>
              <w:rPr>
                <w:rFonts w:ascii="Arial MT" w:eastAsia="Arial MT" w:hAnsi="Arial MT" w:cs="Arial MT"/>
                <w:kern w:val="0"/>
                <w:lang w:eastAsia="en-US"/>
              </w:rPr>
              <w:t>6</w:t>
            </w:r>
          </w:p>
        </w:tc>
        <w:tc>
          <w:tcPr>
            <w:tcW w:w="427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0A5C4AF" w14:textId="0B736D7E"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 xml:space="preserve">Ronde 5 : </w:t>
            </w:r>
            <w:r w:rsidR="0058113A">
              <w:rPr>
                <w:rFonts w:ascii="Arial MT" w:eastAsia="Arial MT" w:hAnsi="Arial MT" w:cs="Arial MT"/>
                <w:kern w:val="0"/>
                <w:lang w:eastAsia="en-US"/>
              </w:rPr>
              <w:t>14h30</w:t>
            </w: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2773820" w14:textId="251006C8"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b/>
                <w:bCs/>
                <w:kern w:val="0"/>
                <w:lang w:eastAsia="en-US"/>
              </w:rPr>
              <w:t>Pointage : 09h00 – 12h00</w:t>
            </w:r>
          </w:p>
          <w:p w14:paraId="12B11991" w14:textId="3031231E"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 xml:space="preserve">Ronde 1 : </w:t>
            </w:r>
            <w:r w:rsidR="0058113A">
              <w:rPr>
                <w:rFonts w:ascii="Arial MT" w:eastAsia="Arial MT" w:hAnsi="Arial MT" w:cs="Arial MT"/>
                <w:kern w:val="0"/>
                <w:lang w:eastAsia="en-US"/>
              </w:rPr>
              <w:t>14h30</w:t>
            </w:r>
          </w:p>
          <w:p w14:paraId="2F2E7F68" w14:textId="24999E05"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 xml:space="preserve">Ronde 2 : </w:t>
            </w:r>
            <w:r w:rsidR="0058113A">
              <w:rPr>
                <w:rFonts w:ascii="Arial MT" w:eastAsia="Arial MT" w:hAnsi="Arial MT" w:cs="Arial MT"/>
                <w:kern w:val="0"/>
                <w:lang w:eastAsia="en-US"/>
              </w:rPr>
              <w:t>17h30</w:t>
            </w:r>
          </w:p>
        </w:tc>
      </w:tr>
      <w:tr w:rsidR="00F3749A" w:rsidRPr="00133410" w14:paraId="3F22FF55" w14:textId="77777777" w:rsidTr="0058113A">
        <w:trPr>
          <w:trHeight w:val="737"/>
        </w:trPr>
        <w:tc>
          <w:tcPr>
            <w:tcW w:w="166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B85A2F6" w14:textId="202F334B" w:rsidR="00F3749A" w:rsidRPr="00133410" w:rsidRDefault="0058113A" w:rsidP="00F3749A">
            <w:pPr>
              <w:widowControl w:val="0"/>
              <w:spacing w:after="0" w:line="240" w:lineRule="auto"/>
              <w:jc w:val="center"/>
              <w:rPr>
                <w:rFonts w:ascii="Arial MT" w:eastAsia="Arial MT" w:hAnsi="Arial MT" w:cs="Arial MT"/>
                <w:kern w:val="0"/>
                <w:lang w:eastAsia="en-US"/>
              </w:rPr>
            </w:pPr>
            <w:r>
              <w:rPr>
                <w:rFonts w:ascii="Arial MT" w:eastAsia="Arial MT" w:hAnsi="Arial MT" w:cs="Arial MT"/>
                <w:kern w:val="0"/>
                <w:lang w:eastAsia="en-US"/>
              </w:rPr>
              <w:t>23</w:t>
            </w:r>
            <w:r w:rsidR="00F3749A" w:rsidRPr="00B030DF">
              <w:rPr>
                <w:rFonts w:ascii="Arial MT" w:eastAsia="Arial MT" w:hAnsi="Arial MT" w:cs="Arial MT"/>
                <w:kern w:val="0"/>
                <w:lang w:eastAsia="en-US"/>
              </w:rPr>
              <w:t>/0</w:t>
            </w:r>
            <w:r w:rsidR="00073F59">
              <w:rPr>
                <w:rFonts w:ascii="Arial MT" w:eastAsia="Arial MT" w:hAnsi="Arial MT" w:cs="Arial MT"/>
                <w:kern w:val="0"/>
                <w:lang w:eastAsia="en-US"/>
              </w:rPr>
              <w:t>5</w:t>
            </w:r>
            <w:r w:rsidR="00F3749A" w:rsidRPr="00B030DF">
              <w:rPr>
                <w:rFonts w:ascii="Arial MT" w:eastAsia="Arial MT" w:hAnsi="Arial MT" w:cs="Arial MT"/>
                <w:kern w:val="0"/>
                <w:lang w:eastAsia="en-US"/>
              </w:rPr>
              <w:t>/202</w:t>
            </w:r>
            <w:r>
              <w:rPr>
                <w:rFonts w:ascii="Arial MT" w:eastAsia="Arial MT" w:hAnsi="Arial MT" w:cs="Arial MT"/>
                <w:kern w:val="0"/>
                <w:lang w:eastAsia="en-US"/>
              </w:rPr>
              <w:t>6</w:t>
            </w:r>
          </w:p>
        </w:tc>
        <w:tc>
          <w:tcPr>
            <w:tcW w:w="427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0C99939" w14:textId="3D537E72"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 xml:space="preserve">Ronde 6 : </w:t>
            </w:r>
            <w:r w:rsidR="0058113A">
              <w:rPr>
                <w:rFonts w:ascii="Arial MT" w:eastAsia="Arial MT" w:hAnsi="Arial MT" w:cs="Arial MT"/>
                <w:kern w:val="0"/>
                <w:lang w:eastAsia="en-US"/>
              </w:rPr>
              <w:t>14h30</w:t>
            </w: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1080217" w14:textId="0E71D7F4"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 xml:space="preserve">Ronde 3 : </w:t>
            </w:r>
            <w:r w:rsidR="0058113A">
              <w:rPr>
                <w:rFonts w:ascii="Arial MT" w:eastAsia="Arial MT" w:hAnsi="Arial MT" w:cs="Arial MT"/>
                <w:kern w:val="0"/>
                <w:lang w:eastAsia="en-US"/>
              </w:rPr>
              <w:t>14h30</w:t>
            </w:r>
          </w:p>
          <w:p w14:paraId="1B44F2CA" w14:textId="326BF724"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 xml:space="preserve">Ronde 4 : </w:t>
            </w:r>
            <w:r w:rsidR="0058113A">
              <w:rPr>
                <w:rFonts w:ascii="Arial MT" w:eastAsia="Arial MT" w:hAnsi="Arial MT" w:cs="Arial MT"/>
                <w:kern w:val="0"/>
                <w:lang w:eastAsia="en-US"/>
              </w:rPr>
              <w:t>17h30</w:t>
            </w:r>
          </w:p>
        </w:tc>
      </w:tr>
      <w:tr w:rsidR="00F3749A" w:rsidRPr="00133410" w14:paraId="7494DB1F" w14:textId="77777777" w:rsidTr="0058113A">
        <w:trPr>
          <w:trHeight w:val="737"/>
        </w:trPr>
        <w:tc>
          <w:tcPr>
            <w:tcW w:w="166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CAA3273" w14:textId="2B39657E" w:rsidR="00F3749A" w:rsidRPr="00133410" w:rsidRDefault="0058113A" w:rsidP="00F3749A">
            <w:pPr>
              <w:widowControl w:val="0"/>
              <w:spacing w:after="0" w:line="240" w:lineRule="auto"/>
              <w:jc w:val="center"/>
              <w:rPr>
                <w:rFonts w:ascii="Arial MT" w:eastAsia="Arial MT" w:hAnsi="Arial MT" w:cs="Arial MT"/>
                <w:kern w:val="0"/>
                <w:lang w:eastAsia="en-US"/>
              </w:rPr>
            </w:pPr>
            <w:r>
              <w:rPr>
                <w:rFonts w:ascii="Arial MT" w:eastAsia="Arial MT" w:hAnsi="Arial MT" w:cs="Arial MT"/>
                <w:kern w:val="0"/>
                <w:lang w:eastAsia="en-US"/>
              </w:rPr>
              <w:t>24</w:t>
            </w:r>
            <w:r w:rsidR="00F3749A" w:rsidRPr="00B030DF">
              <w:rPr>
                <w:rFonts w:ascii="Arial MT" w:eastAsia="Arial MT" w:hAnsi="Arial MT" w:cs="Arial MT"/>
                <w:kern w:val="0"/>
                <w:lang w:eastAsia="en-US"/>
              </w:rPr>
              <w:t>/0</w:t>
            </w:r>
            <w:r w:rsidR="00073F59">
              <w:rPr>
                <w:rFonts w:ascii="Arial MT" w:eastAsia="Arial MT" w:hAnsi="Arial MT" w:cs="Arial MT"/>
                <w:kern w:val="0"/>
                <w:lang w:eastAsia="en-US"/>
              </w:rPr>
              <w:t>5</w:t>
            </w:r>
            <w:r w:rsidR="00F3749A" w:rsidRPr="00B030DF">
              <w:rPr>
                <w:rFonts w:ascii="Arial MT" w:eastAsia="Arial MT" w:hAnsi="Arial MT" w:cs="Arial MT"/>
                <w:kern w:val="0"/>
                <w:lang w:eastAsia="en-US"/>
              </w:rPr>
              <w:t>/202</w:t>
            </w:r>
            <w:r>
              <w:rPr>
                <w:rFonts w:ascii="Arial MT" w:eastAsia="Arial MT" w:hAnsi="Arial MT" w:cs="Arial MT"/>
                <w:kern w:val="0"/>
                <w:lang w:eastAsia="en-US"/>
              </w:rPr>
              <w:t>6</w:t>
            </w:r>
          </w:p>
        </w:tc>
        <w:tc>
          <w:tcPr>
            <w:tcW w:w="427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85E460F" w14:textId="16AD84C6"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 xml:space="preserve">Ronde 7 : </w:t>
            </w:r>
            <w:r w:rsidR="0058113A">
              <w:rPr>
                <w:rFonts w:ascii="Arial MT" w:eastAsia="Arial MT" w:hAnsi="Arial MT" w:cs="Arial MT"/>
                <w:kern w:val="0"/>
                <w:lang w:eastAsia="en-US"/>
              </w:rPr>
              <w:t>14h30</w:t>
            </w: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3B296F4" w14:textId="29E0DC38"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 xml:space="preserve">Ronde 5 : </w:t>
            </w:r>
            <w:r w:rsidR="0058113A">
              <w:rPr>
                <w:rFonts w:ascii="Arial MT" w:eastAsia="Arial MT" w:hAnsi="Arial MT" w:cs="Arial MT"/>
                <w:kern w:val="0"/>
                <w:lang w:eastAsia="en-US"/>
              </w:rPr>
              <w:t>14h30</w:t>
            </w:r>
          </w:p>
          <w:p w14:paraId="7555B886" w14:textId="394FF320"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 xml:space="preserve">Ronde 6 : </w:t>
            </w:r>
            <w:r w:rsidR="0058113A">
              <w:rPr>
                <w:rFonts w:ascii="Arial MT" w:eastAsia="Arial MT" w:hAnsi="Arial MT" w:cs="Arial MT"/>
                <w:kern w:val="0"/>
                <w:lang w:eastAsia="en-US"/>
              </w:rPr>
              <w:t>17h30</w:t>
            </w:r>
          </w:p>
        </w:tc>
      </w:tr>
      <w:tr w:rsidR="00F3749A" w:rsidRPr="00133410" w14:paraId="16AF4859" w14:textId="77777777" w:rsidTr="0058113A">
        <w:trPr>
          <w:trHeight w:val="737"/>
        </w:trPr>
        <w:tc>
          <w:tcPr>
            <w:tcW w:w="166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DA72A94" w14:textId="54230AD2" w:rsidR="00F3749A" w:rsidRPr="00133410" w:rsidRDefault="0058113A" w:rsidP="00F3749A">
            <w:pPr>
              <w:widowControl w:val="0"/>
              <w:spacing w:after="0" w:line="240" w:lineRule="auto"/>
              <w:jc w:val="center"/>
              <w:rPr>
                <w:rFonts w:ascii="Arial MT" w:eastAsia="Arial MT" w:hAnsi="Arial MT" w:cs="Arial MT"/>
                <w:kern w:val="0"/>
                <w:lang w:eastAsia="en-US"/>
              </w:rPr>
            </w:pPr>
            <w:r>
              <w:rPr>
                <w:rFonts w:ascii="Arial MT" w:eastAsia="Arial MT" w:hAnsi="Arial MT" w:cs="Arial MT"/>
                <w:kern w:val="0"/>
                <w:lang w:eastAsia="en-US"/>
              </w:rPr>
              <w:t>25</w:t>
            </w:r>
            <w:r w:rsidR="00F3749A" w:rsidRPr="00B030DF">
              <w:rPr>
                <w:rFonts w:ascii="Arial MT" w:eastAsia="Arial MT" w:hAnsi="Arial MT" w:cs="Arial MT"/>
                <w:kern w:val="0"/>
                <w:lang w:eastAsia="en-US"/>
              </w:rPr>
              <w:t>/0</w:t>
            </w:r>
            <w:r w:rsidR="00073F59">
              <w:rPr>
                <w:rFonts w:ascii="Arial MT" w:eastAsia="Arial MT" w:hAnsi="Arial MT" w:cs="Arial MT"/>
                <w:kern w:val="0"/>
                <w:lang w:eastAsia="en-US"/>
              </w:rPr>
              <w:t>5</w:t>
            </w:r>
            <w:r w:rsidR="00F3749A" w:rsidRPr="00B030DF">
              <w:rPr>
                <w:rFonts w:ascii="Arial MT" w:eastAsia="Arial MT" w:hAnsi="Arial MT" w:cs="Arial MT"/>
                <w:kern w:val="0"/>
                <w:lang w:eastAsia="en-US"/>
              </w:rPr>
              <w:t>/202</w:t>
            </w:r>
            <w:r>
              <w:rPr>
                <w:rFonts w:ascii="Arial MT" w:eastAsia="Arial MT" w:hAnsi="Arial MT" w:cs="Arial MT"/>
                <w:kern w:val="0"/>
                <w:lang w:eastAsia="en-US"/>
              </w:rPr>
              <w:t>6</w:t>
            </w:r>
          </w:p>
        </w:tc>
        <w:tc>
          <w:tcPr>
            <w:tcW w:w="427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1191C0C" w14:textId="200F4939"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 xml:space="preserve">Ronde 8 : </w:t>
            </w:r>
            <w:r w:rsidR="0058113A">
              <w:rPr>
                <w:rFonts w:ascii="Arial MT" w:eastAsia="Arial MT" w:hAnsi="Arial MT" w:cs="Arial MT"/>
                <w:kern w:val="0"/>
                <w:lang w:eastAsia="en-US"/>
              </w:rPr>
              <w:t>14h30</w:t>
            </w: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B55DF9D" w14:textId="08DB6619"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 xml:space="preserve">Ronde 7 : </w:t>
            </w:r>
            <w:r w:rsidR="0058113A">
              <w:rPr>
                <w:rFonts w:ascii="Arial MT" w:eastAsia="Arial MT" w:hAnsi="Arial MT" w:cs="Arial MT"/>
                <w:kern w:val="0"/>
                <w:lang w:eastAsia="en-US"/>
              </w:rPr>
              <w:t>14h30</w:t>
            </w:r>
          </w:p>
          <w:p w14:paraId="4870490D" w14:textId="5F528402"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 xml:space="preserve">Ronde 8 : </w:t>
            </w:r>
            <w:r w:rsidR="0058113A">
              <w:rPr>
                <w:rFonts w:ascii="Arial MT" w:eastAsia="Arial MT" w:hAnsi="Arial MT" w:cs="Arial MT"/>
                <w:kern w:val="0"/>
                <w:lang w:eastAsia="en-US"/>
              </w:rPr>
              <w:t>17h30</w:t>
            </w:r>
          </w:p>
        </w:tc>
      </w:tr>
      <w:tr w:rsidR="00F3749A" w:rsidRPr="00133410" w14:paraId="520EAC62" w14:textId="77777777" w:rsidTr="0058113A">
        <w:trPr>
          <w:trHeight w:val="737"/>
        </w:trPr>
        <w:tc>
          <w:tcPr>
            <w:tcW w:w="166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D7742E4" w14:textId="744A6FFE" w:rsidR="00F3749A" w:rsidRPr="00133410" w:rsidRDefault="0058113A" w:rsidP="00F3749A">
            <w:pPr>
              <w:widowControl w:val="0"/>
              <w:spacing w:after="0" w:line="240" w:lineRule="auto"/>
              <w:jc w:val="center"/>
              <w:rPr>
                <w:rFonts w:ascii="Arial MT" w:eastAsia="Arial MT" w:hAnsi="Arial MT" w:cs="Arial MT"/>
                <w:kern w:val="0"/>
                <w:lang w:eastAsia="en-US"/>
              </w:rPr>
            </w:pPr>
            <w:r>
              <w:rPr>
                <w:rFonts w:ascii="Arial MT" w:eastAsia="Arial MT" w:hAnsi="Arial MT" w:cs="Arial MT"/>
                <w:kern w:val="0"/>
                <w:lang w:eastAsia="en-US"/>
              </w:rPr>
              <w:t>26</w:t>
            </w:r>
            <w:r w:rsidR="00F3749A" w:rsidRPr="00B030DF">
              <w:rPr>
                <w:rFonts w:ascii="Arial MT" w:eastAsia="Arial MT" w:hAnsi="Arial MT" w:cs="Arial MT"/>
                <w:kern w:val="0"/>
                <w:lang w:eastAsia="en-US"/>
              </w:rPr>
              <w:t>/0</w:t>
            </w:r>
            <w:r w:rsidR="00073F59">
              <w:rPr>
                <w:rFonts w:ascii="Arial MT" w:eastAsia="Arial MT" w:hAnsi="Arial MT" w:cs="Arial MT"/>
                <w:kern w:val="0"/>
                <w:lang w:eastAsia="en-US"/>
              </w:rPr>
              <w:t>5</w:t>
            </w:r>
            <w:r w:rsidR="00F3749A" w:rsidRPr="00B030DF">
              <w:rPr>
                <w:rFonts w:ascii="Arial MT" w:eastAsia="Arial MT" w:hAnsi="Arial MT" w:cs="Arial MT"/>
                <w:kern w:val="0"/>
                <w:lang w:eastAsia="en-US"/>
              </w:rPr>
              <w:t>/202</w:t>
            </w:r>
            <w:r>
              <w:rPr>
                <w:rFonts w:ascii="Arial MT" w:eastAsia="Arial MT" w:hAnsi="Arial MT" w:cs="Arial MT"/>
                <w:kern w:val="0"/>
                <w:lang w:eastAsia="en-US"/>
              </w:rPr>
              <w:t>6</w:t>
            </w:r>
          </w:p>
        </w:tc>
        <w:tc>
          <w:tcPr>
            <w:tcW w:w="427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34E0663" w14:textId="0D775ECE"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Ronde 9 : 9h00</w:t>
            </w:r>
          </w:p>
          <w:p w14:paraId="2357CA79" w14:textId="45F42F87"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Remise des Prix : 15h30</w:t>
            </w: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9FF5ADF" w14:textId="3C62C833"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Ronde 9 : 9h00</w:t>
            </w:r>
          </w:p>
          <w:p w14:paraId="544E11D3" w14:textId="5CD79107" w:rsidR="00F3749A" w:rsidRPr="00133410" w:rsidRDefault="00F3749A" w:rsidP="00F3749A">
            <w:pPr>
              <w:widowControl w:val="0"/>
              <w:spacing w:after="0" w:line="240" w:lineRule="auto"/>
              <w:rPr>
                <w:rFonts w:ascii="Arial MT" w:eastAsia="Arial MT" w:hAnsi="Arial MT" w:cs="Arial MT"/>
                <w:kern w:val="0"/>
                <w:lang w:eastAsia="en-US"/>
              </w:rPr>
            </w:pPr>
            <w:r w:rsidRPr="00133410">
              <w:rPr>
                <w:rFonts w:ascii="Arial MT" w:eastAsia="Arial MT" w:hAnsi="Arial MT" w:cs="Arial MT"/>
                <w:kern w:val="0"/>
                <w:lang w:eastAsia="en-US"/>
              </w:rPr>
              <w:t>Remise des Prix : 1</w:t>
            </w:r>
            <w:r w:rsidR="0058113A">
              <w:rPr>
                <w:rFonts w:ascii="Arial MT" w:eastAsia="Arial MT" w:hAnsi="Arial MT" w:cs="Arial MT"/>
                <w:kern w:val="0"/>
                <w:lang w:eastAsia="en-US"/>
              </w:rPr>
              <w:t>5</w:t>
            </w:r>
            <w:r w:rsidRPr="00133410">
              <w:rPr>
                <w:rFonts w:ascii="Arial MT" w:eastAsia="Arial MT" w:hAnsi="Arial MT" w:cs="Arial MT"/>
                <w:kern w:val="0"/>
                <w:lang w:eastAsia="en-US"/>
              </w:rPr>
              <w:t>h30</w:t>
            </w:r>
          </w:p>
        </w:tc>
      </w:tr>
    </w:tbl>
    <w:p w14:paraId="17F8188D" w14:textId="77777777" w:rsidR="00133410" w:rsidRDefault="00133410" w:rsidP="00133410">
      <w:pPr>
        <w:rPr>
          <w:rFonts w:ascii="Arial" w:hAnsi="Arial" w:cs="Arial"/>
        </w:rPr>
      </w:pPr>
    </w:p>
    <w:p w14:paraId="43E25011" w14:textId="7D745AE0" w:rsidR="00133410" w:rsidRPr="00BF4656" w:rsidRDefault="00133410" w:rsidP="00BF4656">
      <w:pPr>
        <w:spacing w:after="40"/>
        <w:rPr>
          <w:rFonts w:ascii="Arial" w:hAnsi="Arial" w:cs="Arial"/>
          <w:b/>
          <w:bCs/>
          <w:u w:val="single"/>
        </w:rPr>
      </w:pPr>
      <w:r w:rsidRPr="00BF4656">
        <w:rPr>
          <w:rFonts w:ascii="Arial" w:hAnsi="Arial" w:cs="Arial"/>
          <w:b/>
          <w:bCs/>
          <w:u w:val="single"/>
        </w:rPr>
        <w:t>Article 1</w:t>
      </w:r>
      <w:r w:rsidR="0058113A">
        <w:rPr>
          <w:rFonts w:ascii="Arial" w:hAnsi="Arial" w:cs="Arial"/>
          <w:b/>
          <w:bCs/>
          <w:u w:val="single"/>
        </w:rPr>
        <w:t>1</w:t>
      </w:r>
      <w:r w:rsidRPr="00BF4656">
        <w:rPr>
          <w:rFonts w:ascii="Arial" w:hAnsi="Arial" w:cs="Arial"/>
          <w:b/>
          <w:bCs/>
          <w:u w:val="single"/>
        </w:rPr>
        <w:t xml:space="preserve"> : Commission d’Appel</w:t>
      </w:r>
    </w:p>
    <w:p w14:paraId="5C268094" w14:textId="77777777" w:rsidR="00133410" w:rsidRPr="00133410" w:rsidRDefault="00133410" w:rsidP="00BF4656">
      <w:pPr>
        <w:spacing w:after="40"/>
        <w:jc w:val="both"/>
        <w:rPr>
          <w:rFonts w:ascii="Arial" w:hAnsi="Arial" w:cs="Arial"/>
        </w:rPr>
      </w:pPr>
      <w:r w:rsidRPr="6EAB06AD">
        <w:rPr>
          <w:rFonts w:ascii="Arial" w:hAnsi="Arial" w:cs="Arial"/>
        </w:rPr>
        <w:t xml:space="preserve">Pour l’ensemble du Championnat, une commission d’appel est chargée de trancher les litiges ayant fait l’objet d’un appel de la part d’un joueur ou d’une joueuse. Pour présenter un appel, il faut en informer l’arbitre au moment de l’incident et, le cas échéant, continuer la partie selon ses directives. Dès la fin de la partie, </w:t>
      </w:r>
      <w:r w:rsidR="0BCF4D4C" w:rsidRPr="6EAB06AD">
        <w:rPr>
          <w:rFonts w:ascii="Arial" w:hAnsi="Arial" w:cs="Arial"/>
        </w:rPr>
        <w:t xml:space="preserve">dans un délai d’une heure, </w:t>
      </w:r>
      <w:r w:rsidRPr="6EAB06AD">
        <w:rPr>
          <w:rFonts w:ascii="Arial" w:hAnsi="Arial" w:cs="Arial"/>
        </w:rPr>
        <w:t xml:space="preserve">le plaignant dépose une réclamation écrite auprès de l’arbitre </w:t>
      </w:r>
      <w:r w:rsidR="00DA34A7">
        <w:rPr>
          <w:rFonts w:ascii="Arial" w:hAnsi="Arial" w:cs="Arial"/>
        </w:rPr>
        <w:t xml:space="preserve">de secteur </w:t>
      </w:r>
      <w:r w:rsidRPr="6EAB06AD">
        <w:rPr>
          <w:rFonts w:ascii="Arial" w:hAnsi="Arial" w:cs="Arial"/>
        </w:rPr>
        <w:t>de son tournoi.</w:t>
      </w:r>
    </w:p>
    <w:p w14:paraId="4C1F96E4" w14:textId="77777777" w:rsidR="00133410" w:rsidRPr="00133410" w:rsidRDefault="00133410" w:rsidP="00BF4656">
      <w:pPr>
        <w:spacing w:after="40"/>
        <w:rPr>
          <w:rFonts w:ascii="Arial" w:hAnsi="Arial" w:cs="Arial"/>
        </w:rPr>
      </w:pPr>
      <w:r w:rsidRPr="00133410">
        <w:rPr>
          <w:rFonts w:ascii="Arial" w:hAnsi="Arial" w:cs="Arial"/>
        </w:rPr>
        <w:t>La commission d'appel est composée de trois membres :</w:t>
      </w:r>
    </w:p>
    <w:p w14:paraId="72EC7C98" w14:textId="4FB4E237" w:rsidR="00BF4656" w:rsidRDefault="00DA34A7" w:rsidP="00133410">
      <w:pPr>
        <w:pStyle w:val="Paragraphedeliste"/>
        <w:numPr>
          <w:ilvl w:val="0"/>
          <w:numId w:val="3"/>
        </w:numPr>
        <w:rPr>
          <w:rFonts w:ascii="Arial" w:hAnsi="Arial" w:cs="Arial"/>
        </w:rPr>
      </w:pPr>
      <w:r>
        <w:rPr>
          <w:rFonts w:ascii="Arial" w:hAnsi="Arial" w:cs="Arial"/>
        </w:rPr>
        <w:t>L’arbitre en chef</w:t>
      </w:r>
      <w:r w:rsidR="005A0BC8">
        <w:rPr>
          <w:rFonts w:ascii="Arial" w:hAnsi="Arial" w:cs="Arial"/>
        </w:rPr>
        <w:t xml:space="preserve"> : </w:t>
      </w:r>
      <w:r w:rsidR="0058113A">
        <w:rPr>
          <w:rFonts w:ascii="Arial" w:hAnsi="Arial" w:cs="Arial"/>
        </w:rPr>
        <w:t>Chantal Hennequin</w:t>
      </w:r>
      <w:r w:rsidR="00133410" w:rsidRPr="00BF4656">
        <w:rPr>
          <w:rFonts w:ascii="Arial" w:hAnsi="Arial" w:cs="Arial"/>
        </w:rPr>
        <w:t xml:space="preserve"> ou son représentant ;</w:t>
      </w:r>
    </w:p>
    <w:p w14:paraId="7574D644" w14:textId="18212BDF" w:rsidR="00BF4656" w:rsidRDefault="00DA34A7" w:rsidP="00133410">
      <w:pPr>
        <w:pStyle w:val="Paragraphedeliste"/>
        <w:numPr>
          <w:ilvl w:val="0"/>
          <w:numId w:val="3"/>
        </w:numPr>
        <w:rPr>
          <w:rFonts w:ascii="Arial" w:hAnsi="Arial" w:cs="Arial"/>
        </w:rPr>
      </w:pPr>
      <w:r>
        <w:rPr>
          <w:rFonts w:ascii="Arial" w:hAnsi="Arial" w:cs="Arial"/>
        </w:rPr>
        <w:t>L</w:t>
      </w:r>
      <w:r w:rsidR="00133410" w:rsidRPr="00BF4656">
        <w:rPr>
          <w:rFonts w:ascii="Arial" w:hAnsi="Arial" w:cs="Arial"/>
        </w:rPr>
        <w:t>e directeur de la compétition</w:t>
      </w:r>
      <w:r w:rsidR="005A0BC8">
        <w:rPr>
          <w:rFonts w:ascii="Arial" w:hAnsi="Arial" w:cs="Arial"/>
        </w:rPr>
        <w:t> :</w:t>
      </w:r>
      <w:r>
        <w:rPr>
          <w:rFonts w:ascii="Arial" w:hAnsi="Arial" w:cs="Arial"/>
        </w:rPr>
        <w:t xml:space="preserve"> </w:t>
      </w:r>
      <w:r w:rsidRPr="00BF4656">
        <w:rPr>
          <w:rFonts w:ascii="Arial" w:hAnsi="Arial" w:cs="Arial"/>
        </w:rPr>
        <w:t xml:space="preserve">Jordi Lopez, </w:t>
      </w:r>
      <w:r>
        <w:rPr>
          <w:rFonts w:ascii="Arial" w:hAnsi="Arial" w:cs="Arial"/>
        </w:rPr>
        <w:t>ou</w:t>
      </w:r>
      <w:r w:rsidRPr="00BF4656">
        <w:rPr>
          <w:rFonts w:ascii="Arial" w:hAnsi="Arial" w:cs="Arial"/>
        </w:rPr>
        <w:t xml:space="preserve"> son représentant</w:t>
      </w:r>
      <w:r w:rsidR="00133410" w:rsidRPr="00BF4656">
        <w:rPr>
          <w:rFonts w:ascii="Arial" w:hAnsi="Arial" w:cs="Arial"/>
        </w:rPr>
        <w:t xml:space="preserve"> ;</w:t>
      </w:r>
    </w:p>
    <w:p w14:paraId="1E4CE312" w14:textId="4B32A2FE" w:rsidR="00133410" w:rsidRPr="00BF4656" w:rsidRDefault="00133410" w:rsidP="00931C3A">
      <w:pPr>
        <w:pStyle w:val="Paragraphedeliste"/>
        <w:numPr>
          <w:ilvl w:val="0"/>
          <w:numId w:val="3"/>
        </w:numPr>
        <w:spacing w:after="40"/>
        <w:ind w:left="714" w:hanging="357"/>
        <w:rPr>
          <w:rFonts w:ascii="Arial" w:hAnsi="Arial" w:cs="Arial"/>
        </w:rPr>
      </w:pPr>
      <w:r w:rsidRPr="00BF4656">
        <w:rPr>
          <w:rFonts w:ascii="Arial" w:hAnsi="Arial" w:cs="Arial"/>
        </w:rPr>
        <w:t>L’organisateur</w:t>
      </w:r>
      <w:r w:rsidR="005A0BC8">
        <w:rPr>
          <w:rFonts w:ascii="Arial" w:hAnsi="Arial" w:cs="Arial"/>
        </w:rPr>
        <w:t> :</w:t>
      </w:r>
      <w:r w:rsidRPr="00BF4656">
        <w:rPr>
          <w:rFonts w:ascii="Arial" w:hAnsi="Arial" w:cs="Arial"/>
        </w:rPr>
        <w:t xml:space="preserve"> Jean-Baptiste Mullon ou son représentant.</w:t>
      </w:r>
    </w:p>
    <w:p w14:paraId="06AFE077" w14:textId="028367AA" w:rsidR="00133410" w:rsidRPr="00133410" w:rsidRDefault="00133410" w:rsidP="0058113A">
      <w:pPr>
        <w:spacing w:after="0"/>
        <w:rPr>
          <w:rFonts w:ascii="Arial" w:hAnsi="Arial" w:cs="Arial"/>
        </w:rPr>
      </w:pPr>
      <w:r w:rsidRPr="00133410">
        <w:rPr>
          <w:rFonts w:ascii="Arial" w:hAnsi="Arial" w:cs="Arial"/>
        </w:rPr>
        <w:t xml:space="preserve">La commission est présidée par le représentant du corps arbitral. </w:t>
      </w:r>
      <w:r w:rsidR="0058113A">
        <w:rPr>
          <w:rFonts w:ascii="Arial" w:hAnsi="Arial" w:cs="Arial"/>
        </w:rPr>
        <w:br/>
      </w:r>
      <w:r w:rsidRPr="00133410">
        <w:rPr>
          <w:rFonts w:ascii="Arial" w:hAnsi="Arial" w:cs="Arial"/>
        </w:rPr>
        <w:t>Les décisions de cette commission sont sans appel.</w:t>
      </w:r>
    </w:p>
    <w:p w14:paraId="2442EE2E" w14:textId="77777777" w:rsidR="00133410" w:rsidRPr="00133410" w:rsidRDefault="00133410" w:rsidP="00BF4656">
      <w:pPr>
        <w:jc w:val="both"/>
        <w:rPr>
          <w:rFonts w:ascii="Arial" w:hAnsi="Arial" w:cs="Arial"/>
        </w:rPr>
      </w:pPr>
      <w:r w:rsidRPr="00133410">
        <w:rPr>
          <w:rFonts w:ascii="Arial" w:hAnsi="Arial" w:cs="Arial"/>
        </w:rPr>
        <w:t>Aucun membre de la commission ne peut délibérer sur une question le concernant, ou concernant au premier chef un joueur ou une joueuse qu'il encadre.</w:t>
      </w:r>
    </w:p>
    <w:p w14:paraId="36B80FFC" w14:textId="58BFC1F1" w:rsidR="00BF4656" w:rsidRDefault="00133410" w:rsidP="00931C3A">
      <w:pPr>
        <w:spacing w:after="60"/>
        <w:rPr>
          <w:rFonts w:ascii="Arial" w:hAnsi="Arial" w:cs="Arial"/>
          <w:b/>
          <w:bCs/>
          <w:u w:val="single"/>
        </w:rPr>
      </w:pPr>
      <w:r w:rsidRPr="00BF4656">
        <w:rPr>
          <w:rFonts w:ascii="Arial" w:hAnsi="Arial" w:cs="Arial"/>
          <w:b/>
          <w:bCs/>
          <w:u w:val="single"/>
        </w:rPr>
        <w:t>Article 1</w:t>
      </w:r>
      <w:r w:rsidR="005A0BC8">
        <w:rPr>
          <w:rFonts w:ascii="Arial" w:hAnsi="Arial" w:cs="Arial"/>
          <w:b/>
          <w:bCs/>
          <w:u w:val="single"/>
        </w:rPr>
        <w:t>2</w:t>
      </w:r>
      <w:r w:rsidRPr="00BF4656">
        <w:rPr>
          <w:rFonts w:ascii="Arial" w:hAnsi="Arial" w:cs="Arial"/>
          <w:b/>
          <w:bCs/>
          <w:u w:val="single"/>
        </w:rPr>
        <w:t xml:space="preserve"> : Conduite des joueurs et des joueuses</w:t>
      </w:r>
    </w:p>
    <w:p w14:paraId="4C112FD0" w14:textId="6BA8627D" w:rsidR="005B3941" w:rsidRPr="005B3941" w:rsidRDefault="005B3941" w:rsidP="005B3941">
      <w:pPr>
        <w:jc w:val="both"/>
        <w:rPr>
          <w:rFonts w:ascii="Arial" w:hAnsi="Arial" w:cs="Arial"/>
          <w:u w:val="single"/>
        </w:rPr>
      </w:pPr>
      <w:r>
        <w:rPr>
          <w:rFonts w:ascii="Arial" w:hAnsi="Arial" w:cs="Arial"/>
          <w:b/>
          <w:bCs/>
        </w:rPr>
        <w:br/>
      </w:r>
      <w:r w:rsidRPr="005B3941">
        <w:rPr>
          <w:rFonts w:ascii="Arial" w:hAnsi="Arial" w:cs="Arial"/>
          <w:u w:val="single"/>
        </w:rPr>
        <w:t>Circulation des joueurs</w:t>
      </w:r>
      <w:r>
        <w:rPr>
          <w:rFonts w:ascii="Arial" w:hAnsi="Arial" w:cs="Arial"/>
          <w:u w:val="single"/>
        </w:rPr>
        <w:t xml:space="preserve"> dans la salle :</w:t>
      </w:r>
    </w:p>
    <w:p w14:paraId="6432958F" w14:textId="77777777" w:rsidR="005B3941" w:rsidRPr="005B3941" w:rsidRDefault="00133410" w:rsidP="00BF4656">
      <w:pPr>
        <w:pStyle w:val="Paragraphedeliste"/>
        <w:numPr>
          <w:ilvl w:val="0"/>
          <w:numId w:val="4"/>
        </w:numPr>
        <w:jc w:val="both"/>
        <w:rPr>
          <w:rFonts w:ascii="Arial" w:hAnsi="Arial" w:cs="Arial"/>
          <w:b/>
          <w:bCs/>
          <w:u w:val="single"/>
        </w:rPr>
      </w:pPr>
      <w:r w:rsidRPr="00BF4656">
        <w:rPr>
          <w:rFonts w:ascii="Arial" w:hAnsi="Arial" w:cs="Arial"/>
        </w:rPr>
        <w:t xml:space="preserve">Les joueuses et joueurs ne sont pas autorisés à quitter « le lieu de la compétition » sans la permission de l'arbitre. </w:t>
      </w:r>
      <w:r w:rsidRPr="005B3941">
        <w:rPr>
          <w:rFonts w:ascii="Arial" w:hAnsi="Arial" w:cs="Arial"/>
          <w:i/>
          <w:iCs/>
        </w:rPr>
        <w:t>Le lieu de la compétition est défini comme étant la zone de jeu, soit l’emplacement où les parties sont jouées, les salles de repos, les toilettes, et les autres emplacements désignés par l'arbitre.</w:t>
      </w:r>
    </w:p>
    <w:p w14:paraId="14BF3562" w14:textId="77777777" w:rsidR="005B3941" w:rsidRPr="005B3941" w:rsidRDefault="00133410" w:rsidP="00BF4656">
      <w:pPr>
        <w:pStyle w:val="Paragraphedeliste"/>
        <w:numPr>
          <w:ilvl w:val="0"/>
          <w:numId w:val="4"/>
        </w:numPr>
        <w:jc w:val="both"/>
        <w:rPr>
          <w:rFonts w:ascii="Arial" w:hAnsi="Arial" w:cs="Arial"/>
          <w:b/>
          <w:bCs/>
          <w:u w:val="single"/>
        </w:rPr>
      </w:pPr>
      <w:r w:rsidRPr="00BF4656">
        <w:rPr>
          <w:rFonts w:ascii="Arial" w:hAnsi="Arial" w:cs="Arial"/>
        </w:rPr>
        <w:t>La joueuse ou le joueur ayant le trait n'est pas autorisé à quitter sa zone de jeu sans la permission de l'arbitre.</w:t>
      </w:r>
    </w:p>
    <w:p w14:paraId="4E4A1601" w14:textId="40338D44" w:rsidR="00BF4656" w:rsidRPr="005B3941" w:rsidRDefault="00133410" w:rsidP="00BF4656">
      <w:pPr>
        <w:pStyle w:val="Paragraphedeliste"/>
        <w:numPr>
          <w:ilvl w:val="0"/>
          <w:numId w:val="4"/>
        </w:numPr>
        <w:jc w:val="both"/>
        <w:rPr>
          <w:rFonts w:ascii="Arial" w:hAnsi="Arial" w:cs="Arial"/>
          <w:b/>
          <w:bCs/>
          <w:u w:val="single"/>
        </w:rPr>
      </w:pPr>
      <w:r w:rsidRPr="00BF4656">
        <w:rPr>
          <w:rFonts w:ascii="Arial" w:hAnsi="Arial" w:cs="Arial"/>
        </w:rPr>
        <w:t>Les joueuses et joueurs ne doivent pas se rendre dans d’autres zones de jeu que celle de leur catégorie.</w:t>
      </w:r>
    </w:p>
    <w:p w14:paraId="76238970" w14:textId="3534BADC" w:rsidR="005B3941" w:rsidRPr="005B3941" w:rsidRDefault="005B3941" w:rsidP="005B3941">
      <w:pPr>
        <w:jc w:val="both"/>
        <w:rPr>
          <w:rFonts w:ascii="Arial" w:hAnsi="Arial" w:cs="Arial"/>
          <w:u w:val="single"/>
        </w:rPr>
      </w:pPr>
      <w:r w:rsidRPr="005B3941">
        <w:rPr>
          <w:rFonts w:ascii="Arial" w:hAnsi="Arial" w:cs="Arial"/>
          <w:u w:val="single"/>
        </w:rPr>
        <w:lastRenderedPageBreak/>
        <w:t>Fin de partie</w:t>
      </w:r>
      <w:r>
        <w:rPr>
          <w:rFonts w:ascii="Arial" w:hAnsi="Arial" w:cs="Arial"/>
          <w:u w:val="single"/>
        </w:rPr>
        <w:t> :</w:t>
      </w:r>
    </w:p>
    <w:p w14:paraId="7F901C94" w14:textId="77777777" w:rsidR="005B3941" w:rsidRPr="005B3941" w:rsidRDefault="005B3941" w:rsidP="005B3941">
      <w:pPr>
        <w:pStyle w:val="Paragraphedeliste"/>
        <w:numPr>
          <w:ilvl w:val="0"/>
          <w:numId w:val="4"/>
        </w:numPr>
        <w:jc w:val="both"/>
        <w:rPr>
          <w:rFonts w:ascii="Arial" w:hAnsi="Arial" w:cs="Arial"/>
          <w:b/>
          <w:bCs/>
          <w:u w:val="single"/>
        </w:rPr>
      </w:pPr>
      <w:r w:rsidRPr="6EAB06AD">
        <w:rPr>
          <w:rFonts w:ascii="Arial" w:hAnsi="Arial" w:cs="Arial"/>
        </w:rPr>
        <w:t>À la fin de la partie, les joueuses et joueurs doivent remettre le jeu en place, sauf sur les échiquiers sensitifs, éteindre la pendule et quitter la zone de jeu. Le vainqueur, ou en cas de partie nulle les blancs, apporte à la table d'arbitrage les originaux des feuilles de parties signées et dûment complétées avec le résultat de la partie très clairement indiqué et le nom du vainqueur entouré. Il note le résultat sur la feuille ou sur l’écran.</w:t>
      </w:r>
      <w:r w:rsidRPr="005B3941">
        <w:rPr>
          <w:rFonts w:ascii="Arial" w:hAnsi="Arial" w:cs="Arial"/>
        </w:rPr>
        <w:t xml:space="preserve"> </w:t>
      </w:r>
    </w:p>
    <w:p w14:paraId="39C9A5A8" w14:textId="537F7709" w:rsidR="005B3941" w:rsidRPr="005B3941" w:rsidRDefault="005B3941" w:rsidP="005B3941">
      <w:pPr>
        <w:pStyle w:val="Paragraphedeliste"/>
        <w:numPr>
          <w:ilvl w:val="0"/>
          <w:numId w:val="4"/>
        </w:numPr>
        <w:jc w:val="both"/>
        <w:rPr>
          <w:rFonts w:ascii="Arial" w:hAnsi="Arial" w:cs="Arial"/>
          <w:b/>
          <w:bCs/>
          <w:u w:val="single"/>
        </w:rPr>
      </w:pPr>
      <w:r w:rsidRPr="663107FB">
        <w:rPr>
          <w:rFonts w:ascii="Arial" w:hAnsi="Arial" w:cs="Arial"/>
        </w:rPr>
        <w:t xml:space="preserve">Analyses et </w:t>
      </w:r>
      <w:r w:rsidR="005A0BC8">
        <w:rPr>
          <w:rFonts w:ascii="Arial" w:hAnsi="Arial" w:cs="Arial"/>
        </w:rPr>
        <w:t>b</w:t>
      </w:r>
      <w:r w:rsidRPr="663107FB">
        <w:rPr>
          <w:rFonts w:ascii="Arial" w:hAnsi="Arial" w:cs="Arial"/>
        </w:rPr>
        <w:t>litz sont interdits dans la zone de jeu.</w:t>
      </w:r>
    </w:p>
    <w:p w14:paraId="769C662E" w14:textId="268AE6EC" w:rsidR="005B3941" w:rsidRPr="00BF4656" w:rsidRDefault="005B3941" w:rsidP="005B3941">
      <w:pPr>
        <w:pStyle w:val="Paragraphedeliste"/>
        <w:numPr>
          <w:ilvl w:val="0"/>
          <w:numId w:val="4"/>
        </w:numPr>
        <w:jc w:val="both"/>
        <w:rPr>
          <w:rFonts w:ascii="Arial" w:hAnsi="Arial" w:cs="Arial"/>
          <w:b/>
          <w:bCs/>
          <w:u w:val="single"/>
        </w:rPr>
      </w:pPr>
      <w:r w:rsidRPr="663107FB">
        <w:rPr>
          <w:rFonts w:ascii="Arial" w:hAnsi="Arial" w:cs="Arial"/>
        </w:rPr>
        <w:t>Les joueuses et joueurs ayant terminé leur partie deviennent des spectateurs et doivent quitter la zone de jeu.</w:t>
      </w:r>
    </w:p>
    <w:p w14:paraId="6A84AE9B" w14:textId="1D457F18" w:rsidR="005B3941" w:rsidRPr="005B3941" w:rsidRDefault="005B3941" w:rsidP="005B3941">
      <w:pPr>
        <w:jc w:val="both"/>
        <w:rPr>
          <w:rFonts w:ascii="Arial" w:hAnsi="Arial" w:cs="Arial"/>
          <w:u w:val="single"/>
        </w:rPr>
      </w:pPr>
      <w:r w:rsidRPr="005B3941">
        <w:rPr>
          <w:rFonts w:ascii="Arial" w:hAnsi="Arial" w:cs="Arial"/>
          <w:u w:val="single"/>
        </w:rPr>
        <w:t>Mesures pour le fair-play</w:t>
      </w:r>
      <w:r>
        <w:rPr>
          <w:rFonts w:ascii="Arial" w:hAnsi="Arial" w:cs="Arial"/>
          <w:u w:val="single"/>
        </w:rPr>
        <w:t> :</w:t>
      </w:r>
    </w:p>
    <w:p w14:paraId="1F2133ED" w14:textId="52F3CBF5" w:rsidR="005B3941" w:rsidRPr="00570F56" w:rsidRDefault="005B3941" w:rsidP="005B3941">
      <w:pPr>
        <w:pStyle w:val="Paragraphedeliste"/>
        <w:numPr>
          <w:ilvl w:val="0"/>
          <w:numId w:val="4"/>
        </w:numPr>
        <w:jc w:val="both"/>
        <w:rPr>
          <w:rFonts w:ascii="Arial" w:hAnsi="Arial" w:cs="Arial"/>
          <w:b/>
          <w:bCs/>
        </w:rPr>
      </w:pPr>
      <w:r w:rsidRPr="00570F56">
        <w:rPr>
          <w:rFonts w:ascii="Arial" w:hAnsi="Arial" w:cs="Arial"/>
          <w:b/>
          <w:bCs/>
        </w:rPr>
        <w:t xml:space="preserve">L’annexe 1 présente les consignes concernant le fair-play. </w:t>
      </w:r>
    </w:p>
    <w:p w14:paraId="0B3B0DF1" w14:textId="11096B53" w:rsidR="00BF4656" w:rsidRPr="005B3941" w:rsidRDefault="00133410" w:rsidP="005B3941">
      <w:pPr>
        <w:pStyle w:val="Paragraphedeliste"/>
        <w:numPr>
          <w:ilvl w:val="0"/>
          <w:numId w:val="4"/>
        </w:numPr>
        <w:jc w:val="both"/>
        <w:rPr>
          <w:rFonts w:ascii="Arial" w:hAnsi="Arial" w:cs="Arial"/>
          <w:b/>
          <w:bCs/>
          <w:u w:val="single"/>
        </w:rPr>
      </w:pPr>
      <w:r w:rsidRPr="00BF4656">
        <w:rPr>
          <w:rFonts w:ascii="Arial" w:hAnsi="Arial" w:cs="Arial"/>
        </w:rPr>
        <w:t>Éviter toute discussion et toute lecture suspecte</w:t>
      </w:r>
      <w:r w:rsidR="005A0BC8">
        <w:rPr>
          <w:rFonts w:ascii="Arial" w:hAnsi="Arial" w:cs="Arial"/>
        </w:rPr>
        <w:t xml:space="preserve"> (a</w:t>
      </w:r>
      <w:r w:rsidRPr="005B3941">
        <w:rPr>
          <w:rFonts w:ascii="Arial" w:hAnsi="Arial" w:cs="Arial"/>
        </w:rPr>
        <w:t>ucune discussion ne doit se faire sans la présence d’un arbitre</w:t>
      </w:r>
      <w:r w:rsidR="005A0BC8">
        <w:rPr>
          <w:rFonts w:ascii="Arial" w:hAnsi="Arial" w:cs="Arial"/>
        </w:rPr>
        <w:t>).</w:t>
      </w:r>
    </w:p>
    <w:p w14:paraId="73928767" w14:textId="4789DCBD" w:rsidR="00BF4656" w:rsidRPr="00BF4656" w:rsidRDefault="441C758A" w:rsidP="663107FB">
      <w:pPr>
        <w:pStyle w:val="Paragraphedeliste"/>
        <w:numPr>
          <w:ilvl w:val="0"/>
          <w:numId w:val="4"/>
        </w:numPr>
        <w:jc w:val="both"/>
        <w:rPr>
          <w:rFonts w:ascii="Arial" w:hAnsi="Arial" w:cs="Arial"/>
        </w:rPr>
      </w:pPr>
      <w:r w:rsidRPr="6EAB06AD">
        <w:rPr>
          <w:rFonts w:ascii="Arial" w:hAnsi="Arial" w:cs="Arial"/>
        </w:rPr>
        <w:t xml:space="preserve">Les joueuses et joueurs ne peuvent avoir sur eux ni </w:t>
      </w:r>
      <w:r w:rsidR="00133410" w:rsidRPr="6EAB06AD">
        <w:rPr>
          <w:rFonts w:ascii="Arial" w:hAnsi="Arial" w:cs="Arial"/>
        </w:rPr>
        <w:t xml:space="preserve">téléphone </w:t>
      </w:r>
      <w:r w:rsidR="6315013A" w:rsidRPr="6EAB06AD">
        <w:rPr>
          <w:rFonts w:ascii="Arial" w:hAnsi="Arial" w:cs="Arial"/>
        </w:rPr>
        <w:t>ni</w:t>
      </w:r>
      <w:r w:rsidR="005F27FF">
        <w:rPr>
          <w:rFonts w:ascii="Arial" w:hAnsi="Arial" w:cs="Arial"/>
        </w:rPr>
        <w:t xml:space="preserve"> </w:t>
      </w:r>
      <w:r w:rsidR="64CA02F1" w:rsidRPr="6EAB06AD">
        <w:rPr>
          <w:rFonts w:ascii="Arial" w:hAnsi="Arial" w:cs="Arial"/>
        </w:rPr>
        <w:t xml:space="preserve">appareil </w:t>
      </w:r>
      <w:r w:rsidR="00133410" w:rsidRPr="6EAB06AD">
        <w:rPr>
          <w:rFonts w:ascii="Arial" w:hAnsi="Arial" w:cs="Arial"/>
        </w:rPr>
        <w:t>électronique</w:t>
      </w:r>
      <w:r w:rsidR="1EB6924B" w:rsidRPr="6EAB06AD">
        <w:rPr>
          <w:rFonts w:ascii="Arial" w:hAnsi="Arial" w:cs="Arial"/>
        </w:rPr>
        <w:t xml:space="preserve"> (</w:t>
      </w:r>
      <w:r w:rsidR="005B3941">
        <w:rPr>
          <w:rFonts w:ascii="Arial" w:hAnsi="Arial" w:cs="Arial"/>
        </w:rPr>
        <w:t>écouteurs, montre connectée…</w:t>
      </w:r>
      <w:r w:rsidR="1EB6924B" w:rsidRPr="6EAB06AD">
        <w:rPr>
          <w:rFonts w:ascii="Arial" w:hAnsi="Arial" w:cs="Arial"/>
        </w:rPr>
        <w:t>)</w:t>
      </w:r>
      <w:r w:rsidR="5C33B153" w:rsidRPr="6EAB06AD">
        <w:rPr>
          <w:rFonts w:ascii="Arial" w:hAnsi="Arial" w:cs="Arial"/>
        </w:rPr>
        <w:t xml:space="preserve"> non autorisé</w:t>
      </w:r>
      <w:r w:rsidR="0F0A5562" w:rsidRPr="6EAB06AD">
        <w:rPr>
          <w:rFonts w:ascii="Arial" w:hAnsi="Arial" w:cs="Arial"/>
        </w:rPr>
        <w:t>s</w:t>
      </w:r>
      <w:r w:rsidR="5C33B153" w:rsidRPr="6EAB06AD">
        <w:rPr>
          <w:rFonts w:ascii="Arial" w:hAnsi="Arial" w:cs="Arial"/>
        </w:rPr>
        <w:t xml:space="preserve"> par l’arbitre en chef</w:t>
      </w:r>
      <w:r w:rsidR="7951EBF0" w:rsidRPr="6EAB06AD">
        <w:rPr>
          <w:rFonts w:ascii="Arial" w:hAnsi="Arial" w:cs="Arial"/>
        </w:rPr>
        <w:t xml:space="preserve">. </w:t>
      </w:r>
      <w:r w:rsidR="7C083655" w:rsidRPr="6EAB06AD">
        <w:rPr>
          <w:rFonts w:ascii="Arial" w:hAnsi="Arial" w:cs="Arial"/>
        </w:rPr>
        <w:t>C</w:t>
      </w:r>
      <w:r w:rsidR="1570EBC6" w:rsidRPr="6EAB06AD">
        <w:rPr>
          <w:rFonts w:ascii="Arial" w:hAnsi="Arial" w:cs="Arial"/>
        </w:rPr>
        <w:t xml:space="preserve">es </w:t>
      </w:r>
      <w:r w:rsidR="34F077B1" w:rsidRPr="6EAB06AD">
        <w:rPr>
          <w:rFonts w:ascii="Arial" w:hAnsi="Arial" w:cs="Arial"/>
        </w:rPr>
        <w:t>appareils doivent</w:t>
      </w:r>
      <w:r w:rsidR="00133410" w:rsidRPr="6EAB06AD">
        <w:rPr>
          <w:rFonts w:ascii="Arial" w:hAnsi="Arial" w:cs="Arial"/>
        </w:rPr>
        <w:t xml:space="preserve"> être rangés, en position éteinte dans un sac. Ce sac doit être rangé conformément aux directives de l’arbitre. Il est interdit aux joueurs et joueuses d’utiliser ce sac sans la permission de l’arbitre. </w:t>
      </w:r>
      <w:r w:rsidR="14A778E0" w:rsidRPr="6EAB06AD">
        <w:rPr>
          <w:rFonts w:ascii="Arial" w:hAnsi="Arial" w:cs="Arial"/>
        </w:rPr>
        <w:t>Le non-respect de ces règles peut entrainer la perte de la partie.</w:t>
      </w:r>
    </w:p>
    <w:p w14:paraId="48077DD5" w14:textId="6DBCB8AE" w:rsidR="005B3941" w:rsidRPr="005B3941" w:rsidRDefault="005B3941" w:rsidP="005B3941">
      <w:pPr>
        <w:jc w:val="both"/>
        <w:rPr>
          <w:rFonts w:ascii="Arial" w:hAnsi="Arial" w:cs="Arial"/>
          <w:u w:val="single"/>
        </w:rPr>
      </w:pPr>
      <w:r w:rsidRPr="005B3941">
        <w:rPr>
          <w:rFonts w:ascii="Arial" w:hAnsi="Arial" w:cs="Arial"/>
          <w:u w:val="single"/>
        </w:rPr>
        <w:t>Dispositif médical :</w:t>
      </w:r>
    </w:p>
    <w:p w14:paraId="4E629D45" w14:textId="1686113D" w:rsidR="0061238F" w:rsidRPr="005B3941" w:rsidRDefault="0061238F" w:rsidP="00133410">
      <w:pPr>
        <w:pStyle w:val="Paragraphedeliste"/>
        <w:numPr>
          <w:ilvl w:val="0"/>
          <w:numId w:val="4"/>
        </w:numPr>
        <w:jc w:val="both"/>
        <w:rPr>
          <w:rFonts w:ascii="Arial" w:hAnsi="Arial" w:cs="Arial"/>
          <w:b/>
          <w:bCs/>
          <w:u w:val="single"/>
        </w:rPr>
      </w:pPr>
      <w:r w:rsidRPr="00D620CF">
        <w:rPr>
          <w:rFonts w:ascii="Arial" w:hAnsi="Arial" w:cs="Arial"/>
        </w:rPr>
        <w:t>Les joueuses et joueurs nécessitant</w:t>
      </w:r>
      <w:r w:rsidR="00B960A2">
        <w:rPr>
          <w:rFonts w:ascii="Arial" w:hAnsi="Arial" w:cs="Arial"/>
        </w:rPr>
        <w:t xml:space="preserve"> </w:t>
      </w:r>
      <w:r w:rsidRPr="00D620CF">
        <w:rPr>
          <w:rFonts w:ascii="Arial" w:hAnsi="Arial" w:cs="Arial"/>
        </w:rPr>
        <w:t xml:space="preserve">un </w:t>
      </w:r>
      <w:r w:rsidR="00392D78" w:rsidRPr="00D620CF">
        <w:rPr>
          <w:rFonts w:ascii="Arial" w:hAnsi="Arial" w:cs="Arial"/>
        </w:rPr>
        <w:t xml:space="preserve">dispositif </w:t>
      </w:r>
      <w:r w:rsidR="007F214E" w:rsidRPr="00D620CF">
        <w:rPr>
          <w:rFonts w:ascii="Arial" w:hAnsi="Arial" w:cs="Arial"/>
        </w:rPr>
        <w:t xml:space="preserve">médical </w:t>
      </w:r>
      <w:r w:rsidR="00392D78" w:rsidRPr="00D620CF">
        <w:rPr>
          <w:rFonts w:ascii="Arial" w:hAnsi="Arial" w:cs="Arial"/>
        </w:rPr>
        <w:t>particulier (</w:t>
      </w:r>
      <w:r w:rsidRPr="00D620CF">
        <w:rPr>
          <w:rFonts w:ascii="Arial" w:hAnsi="Arial" w:cs="Arial"/>
        </w:rPr>
        <w:t>casque antibruit</w:t>
      </w:r>
      <w:r w:rsidR="00392D78" w:rsidRPr="00D620CF">
        <w:rPr>
          <w:rFonts w:ascii="Arial" w:hAnsi="Arial" w:cs="Arial"/>
        </w:rPr>
        <w:t xml:space="preserve"> par exemple)</w:t>
      </w:r>
      <w:r w:rsidRPr="00D620CF">
        <w:rPr>
          <w:rFonts w:ascii="Arial" w:hAnsi="Arial" w:cs="Arial"/>
        </w:rPr>
        <w:t xml:space="preserve"> devront faire valider son port en amont du championnat par la commission médicale de la Fédération Française des Échecs.</w:t>
      </w:r>
      <w:r w:rsidR="005261A3">
        <w:rPr>
          <w:rFonts w:ascii="Arial" w:hAnsi="Arial" w:cs="Arial"/>
        </w:rPr>
        <w:t xml:space="preserve"> Les documents doivent être transmis lors de la procédure d’inscription.</w:t>
      </w:r>
    </w:p>
    <w:p w14:paraId="05FAA32A" w14:textId="7E689A34" w:rsidR="005B3941" w:rsidRPr="005B3941" w:rsidRDefault="005B3941" w:rsidP="005B3941">
      <w:pPr>
        <w:jc w:val="both"/>
        <w:rPr>
          <w:rFonts w:ascii="Arial" w:hAnsi="Arial" w:cs="Arial"/>
          <w:u w:val="single"/>
        </w:rPr>
      </w:pPr>
      <w:r w:rsidRPr="005B3941">
        <w:rPr>
          <w:rFonts w:ascii="Arial" w:hAnsi="Arial" w:cs="Arial"/>
          <w:u w:val="single"/>
        </w:rPr>
        <w:t xml:space="preserve">Déroulement des parties : </w:t>
      </w:r>
    </w:p>
    <w:p w14:paraId="07DC6580" w14:textId="77777777" w:rsidR="005B3941" w:rsidRPr="00BF4656" w:rsidRDefault="005B3941" w:rsidP="005B3941">
      <w:pPr>
        <w:pStyle w:val="Paragraphedeliste"/>
        <w:numPr>
          <w:ilvl w:val="0"/>
          <w:numId w:val="4"/>
        </w:numPr>
        <w:jc w:val="both"/>
        <w:rPr>
          <w:rFonts w:ascii="Arial" w:hAnsi="Arial" w:cs="Arial"/>
          <w:b/>
          <w:bCs/>
          <w:u w:val="single"/>
        </w:rPr>
      </w:pPr>
      <w:r w:rsidRPr="663107FB">
        <w:rPr>
          <w:rFonts w:ascii="Arial" w:hAnsi="Arial" w:cs="Arial"/>
        </w:rPr>
        <w:t>Au début de la partie, les joueurs et joueuses vérifient la position des pièces, l’affichage des pendules et l’attribution des couleurs.</w:t>
      </w:r>
    </w:p>
    <w:p w14:paraId="2E760BF7" w14:textId="77777777" w:rsidR="00BF4656" w:rsidRPr="00BF4656" w:rsidRDefault="00133410" w:rsidP="00133410">
      <w:pPr>
        <w:pStyle w:val="Paragraphedeliste"/>
        <w:numPr>
          <w:ilvl w:val="0"/>
          <w:numId w:val="4"/>
        </w:numPr>
        <w:jc w:val="both"/>
        <w:rPr>
          <w:rFonts w:ascii="Arial" w:hAnsi="Arial" w:cs="Arial"/>
          <w:b/>
          <w:bCs/>
          <w:u w:val="single"/>
        </w:rPr>
      </w:pPr>
      <w:r w:rsidRPr="663107FB">
        <w:rPr>
          <w:rFonts w:ascii="Arial" w:hAnsi="Arial" w:cs="Arial"/>
        </w:rPr>
        <w:t>Les pendules doivent être manipulées calmement.</w:t>
      </w:r>
    </w:p>
    <w:p w14:paraId="354F4794" w14:textId="77777777" w:rsidR="00BF4656" w:rsidRPr="005B3941" w:rsidRDefault="00133410" w:rsidP="00133410">
      <w:pPr>
        <w:pStyle w:val="Paragraphedeliste"/>
        <w:numPr>
          <w:ilvl w:val="0"/>
          <w:numId w:val="4"/>
        </w:numPr>
        <w:jc w:val="both"/>
        <w:rPr>
          <w:rFonts w:ascii="Arial" w:hAnsi="Arial" w:cs="Arial"/>
          <w:b/>
          <w:bCs/>
          <w:u w:val="single"/>
        </w:rPr>
      </w:pPr>
      <w:r w:rsidRPr="663107FB">
        <w:rPr>
          <w:rFonts w:ascii="Arial" w:hAnsi="Arial" w:cs="Arial"/>
        </w:rPr>
        <w:t>Pendant les parties, il est strictement interdit aux joueurs et joueuses de fumer ou de vapoter.</w:t>
      </w:r>
    </w:p>
    <w:p w14:paraId="6E33D937" w14:textId="57E0B472" w:rsidR="005B3941" w:rsidRPr="005B3941" w:rsidRDefault="005B3941" w:rsidP="005B3941">
      <w:pPr>
        <w:jc w:val="both"/>
        <w:rPr>
          <w:rFonts w:ascii="Arial" w:hAnsi="Arial" w:cs="Arial"/>
          <w:u w:val="single"/>
        </w:rPr>
      </w:pPr>
      <w:r w:rsidRPr="005B3941">
        <w:rPr>
          <w:rFonts w:ascii="Arial" w:hAnsi="Arial" w:cs="Arial"/>
          <w:u w:val="single"/>
        </w:rPr>
        <w:t xml:space="preserve">Remise des récompenses : </w:t>
      </w:r>
    </w:p>
    <w:p w14:paraId="108D2FF3" w14:textId="77777777" w:rsidR="00133410" w:rsidRPr="00BF4656" w:rsidRDefault="00133410" w:rsidP="00133410">
      <w:pPr>
        <w:pStyle w:val="Paragraphedeliste"/>
        <w:numPr>
          <w:ilvl w:val="0"/>
          <w:numId w:val="4"/>
        </w:numPr>
        <w:jc w:val="both"/>
        <w:rPr>
          <w:rFonts w:ascii="Arial" w:hAnsi="Arial" w:cs="Arial"/>
          <w:b/>
          <w:bCs/>
          <w:u w:val="single"/>
        </w:rPr>
      </w:pPr>
      <w:r w:rsidRPr="663107FB">
        <w:rPr>
          <w:rFonts w:ascii="Arial" w:hAnsi="Arial" w:cs="Arial"/>
        </w:rPr>
        <w:t>La présence des joueuses et joueurs primés lors de la cérémonie de clôture est indispensable. Une absence peut entraîner la perte du prix pour la joueuse ou le joueur.</w:t>
      </w:r>
    </w:p>
    <w:p w14:paraId="137525F7" w14:textId="027DD0C4" w:rsidR="00133410" w:rsidRPr="00BF4656" w:rsidRDefault="00133410" w:rsidP="00BF4656">
      <w:pPr>
        <w:spacing w:after="40"/>
        <w:rPr>
          <w:rFonts w:ascii="Arial" w:hAnsi="Arial" w:cs="Arial"/>
          <w:b/>
          <w:bCs/>
          <w:u w:val="single"/>
        </w:rPr>
      </w:pPr>
      <w:r w:rsidRPr="663107FB">
        <w:rPr>
          <w:rFonts w:ascii="Arial" w:hAnsi="Arial" w:cs="Arial"/>
          <w:b/>
          <w:bCs/>
          <w:u w:val="single"/>
        </w:rPr>
        <w:t>Article 1</w:t>
      </w:r>
      <w:r w:rsidR="005A0BC8">
        <w:rPr>
          <w:rFonts w:ascii="Arial" w:hAnsi="Arial" w:cs="Arial"/>
          <w:b/>
          <w:bCs/>
          <w:u w:val="single"/>
        </w:rPr>
        <w:t>3</w:t>
      </w:r>
      <w:r w:rsidRPr="663107FB">
        <w:rPr>
          <w:rFonts w:ascii="Arial" w:hAnsi="Arial" w:cs="Arial"/>
          <w:b/>
          <w:bCs/>
          <w:u w:val="single"/>
        </w:rPr>
        <w:t xml:space="preserve"> : </w:t>
      </w:r>
      <w:r w:rsidR="005B3941">
        <w:rPr>
          <w:rFonts w:ascii="Arial" w:hAnsi="Arial" w:cs="Arial"/>
          <w:b/>
          <w:bCs/>
          <w:u w:val="single"/>
        </w:rPr>
        <w:t>Le forfait</w:t>
      </w:r>
    </w:p>
    <w:p w14:paraId="103E4069" w14:textId="77777777" w:rsidR="00133410" w:rsidRDefault="00133410" w:rsidP="00BF4656">
      <w:pPr>
        <w:jc w:val="both"/>
        <w:rPr>
          <w:rFonts w:ascii="Arial" w:hAnsi="Arial" w:cs="Arial"/>
        </w:rPr>
      </w:pPr>
      <w:r w:rsidRPr="00133410">
        <w:rPr>
          <w:rFonts w:ascii="Arial" w:hAnsi="Arial" w:cs="Arial"/>
        </w:rPr>
        <w:t>Un joueur ou une joueuse arrivant 30 minutes ou plus après le début de la ronde perdra sa partie sauf si l'arbitre en décide autrement.</w:t>
      </w:r>
    </w:p>
    <w:p w14:paraId="0E68DD7E" w14:textId="77777777" w:rsidR="005B3941" w:rsidRPr="005B3941" w:rsidRDefault="005B3941" w:rsidP="005B3941">
      <w:pPr>
        <w:jc w:val="both"/>
        <w:rPr>
          <w:rFonts w:ascii="Arial" w:hAnsi="Arial" w:cs="Arial"/>
          <w:b/>
          <w:bCs/>
          <w:u w:val="single"/>
        </w:rPr>
      </w:pPr>
      <w:r w:rsidRPr="005B3941">
        <w:rPr>
          <w:rFonts w:ascii="Arial" w:hAnsi="Arial" w:cs="Arial"/>
        </w:rPr>
        <w:t>Les joueuses ou joueurs ayant fait forfait sans prévenir l’arbitre sont considérés comme ayant abandonné le tournoi et ne sont pas appariés pour la ronde suivante. Si l’abandon n’est pas justifié, une demande d’explication lui est adressée par courrier. Sans réponse sous quinzaine, la Direction Nationale d’Arbitrage peut transmettre le dossier à la commission de discipline fédérale.</w:t>
      </w:r>
    </w:p>
    <w:p w14:paraId="70959FE8" w14:textId="77777777" w:rsidR="005B3941" w:rsidRPr="00133410" w:rsidRDefault="005B3941" w:rsidP="00BF4656">
      <w:pPr>
        <w:jc w:val="both"/>
        <w:rPr>
          <w:rFonts w:ascii="Arial" w:hAnsi="Arial" w:cs="Arial"/>
        </w:rPr>
      </w:pPr>
    </w:p>
    <w:p w14:paraId="7FC59E20" w14:textId="0C81BCDC" w:rsidR="00133410" w:rsidRPr="00BF4656" w:rsidRDefault="00133410" w:rsidP="00BF4656">
      <w:pPr>
        <w:spacing w:after="40"/>
        <w:rPr>
          <w:rFonts w:ascii="Arial" w:hAnsi="Arial" w:cs="Arial"/>
          <w:b/>
          <w:bCs/>
          <w:u w:val="single"/>
        </w:rPr>
      </w:pPr>
      <w:r w:rsidRPr="00BF4656">
        <w:rPr>
          <w:rFonts w:ascii="Arial" w:hAnsi="Arial" w:cs="Arial"/>
          <w:b/>
          <w:bCs/>
          <w:u w:val="single"/>
        </w:rPr>
        <w:t>Article 1</w:t>
      </w:r>
      <w:r w:rsidR="00570F56">
        <w:rPr>
          <w:rFonts w:ascii="Arial" w:hAnsi="Arial" w:cs="Arial"/>
          <w:b/>
          <w:bCs/>
          <w:u w:val="single"/>
        </w:rPr>
        <w:t>4</w:t>
      </w:r>
      <w:r w:rsidRPr="00BF4656">
        <w:rPr>
          <w:rFonts w:ascii="Arial" w:hAnsi="Arial" w:cs="Arial"/>
          <w:b/>
          <w:bCs/>
          <w:u w:val="single"/>
        </w:rPr>
        <w:t xml:space="preserve"> : </w:t>
      </w:r>
      <w:r w:rsidR="00570F56">
        <w:rPr>
          <w:rFonts w:ascii="Arial" w:hAnsi="Arial" w:cs="Arial"/>
          <w:b/>
          <w:bCs/>
          <w:u w:val="single"/>
        </w:rPr>
        <w:t>Droit à l’image (captation et utilisation)</w:t>
      </w:r>
    </w:p>
    <w:p w14:paraId="5B503127" w14:textId="77777777" w:rsidR="00133410" w:rsidRPr="00133410" w:rsidRDefault="00133410" w:rsidP="00BF4656">
      <w:pPr>
        <w:spacing w:after="40"/>
        <w:jc w:val="both"/>
        <w:rPr>
          <w:rFonts w:ascii="Arial" w:hAnsi="Arial" w:cs="Arial"/>
        </w:rPr>
      </w:pPr>
      <w:r w:rsidRPr="00133410">
        <w:rPr>
          <w:rFonts w:ascii="Arial" w:hAnsi="Arial" w:cs="Arial"/>
        </w:rPr>
        <w:t xml:space="preserve">Le Championnat pouvant faire l’objet d’une captation aux fins de communication au public pour tout usage non commercial, sous toute forme (notamment photo, vidéo…), sur tout support existant ou à venir, en tout format, pour toute communication au public dans le monde entier, chaque participant autorise expressément l’organisateur à fixer et reproduire, sur tout support et par tout moyen, et par suite, à reproduire et à représenter, sans rémunération d'aucune sorte, ses nom, voix, image, et plus généralement sa prestation sportive dans le cadre du Championnat, pour une durée ne pouvant excéder dix (10) années suivant la date du Championnat. </w:t>
      </w:r>
    </w:p>
    <w:p w14:paraId="2E7A8501" w14:textId="77777777" w:rsidR="00133410" w:rsidRPr="00133410" w:rsidRDefault="00133410" w:rsidP="00BF4656">
      <w:pPr>
        <w:spacing w:after="40"/>
        <w:jc w:val="both"/>
        <w:rPr>
          <w:rFonts w:ascii="Arial" w:hAnsi="Arial" w:cs="Arial"/>
        </w:rPr>
      </w:pPr>
      <w:r w:rsidRPr="00133410">
        <w:rPr>
          <w:rFonts w:ascii="Arial" w:hAnsi="Arial" w:cs="Arial"/>
        </w:rPr>
        <w:lastRenderedPageBreak/>
        <w:t>Le participant ou participante est informé et accepte sans réserve que sa participation au championnat implique la captation de son image par la FFE.</w:t>
      </w:r>
    </w:p>
    <w:p w14:paraId="2D4D370E" w14:textId="77777777" w:rsidR="00133410" w:rsidRPr="00133410" w:rsidRDefault="00133410" w:rsidP="00BF4656">
      <w:pPr>
        <w:jc w:val="both"/>
        <w:rPr>
          <w:rFonts w:ascii="Arial" w:hAnsi="Arial" w:cs="Arial"/>
        </w:rPr>
      </w:pPr>
      <w:r w:rsidRPr="00133410">
        <w:rPr>
          <w:rFonts w:ascii="Arial" w:hAnsi="Arial" w:cs="Arial"/>
        </w:rPr>
        <w:t xml:space="preserve">Concernant le site du championnat, le participant ou participante accepte qu’il ou elle puisse être identifié par tout utilisateur d’internet renseignant son nom et prénom. Si vous souhaitez vous opposer à une telle publication pour un motif légitime, vous devez impérativement communiquer cette décision à la FFE, en amont du championnat et au plus tard quinze (15) jours avant ce dernier afin que les mesures adéquates soient prises. </w:t>
      </w:r>
    </w:p>
    <w:p w14:paraId="0645D6B3" w14:textId="77777777" w:rsidR="001F684B" w:rsidRDefault="001F684B" w:rsidP="00BF4656">
      <w:pPr>
        <w:spacing w:after="40"/>
        <w:rPr>
          <w:rFonts w:ascii="Arial" w:hAnsi="Arial" w:cs="Arial"/>
          <w:b/>
          <w:bCs/>
          <w:u w:val="single"/>
        </w:rPr>
      </w:pPr>
    </w:p>
    <w:p w14:paraId="7EF31AD9" w14:textId="1D98CE6E" w:rsidR="00133410" w:rsidRPr="00BF4656" w:rsidRDefault="00133410" w:rsidP="00BF4656">
      <w:pPr>
        <w:spacing w:after="40"/>
        <w:rPr>
          <w:rFonts w:ascii="Arial" w:hAnsi="Arial" w:cs="Arial"/>
          <w:b/>
          <w:bCs/>
          <w:u w:val="single"/>
        </w:rPr>
      </w:pPr>
      <w:r w:rsidRPr="00BF4656">
        <w:rPr>
          <w:rFonts w:ascii="Arial" w:hAnsi="Arial" w:cs="Arial"/>
          <w:b/>
          <w:bCs/>
          <w:u w:val="single"/>
        </w:rPr>
        <w:t>Article 1</w:t>
      </w:r>
      <w:r w:rsidR="00570F56">
        <w:rPr>
          <w:rFonts w:ascii="Arial" w:hAnsi="Arial" w:cs="Arial"/>
          <w:b/>
          <w:bCs/>
          <w:u w:val="single"/>
        </w:rPr>
        <w:t>5</w:t>
      </w:r>
      <w:r w:rsidRPr="00BF4656">
        <w:rPr>
          <w:rFonts w:ascii="Arial" w:hAnsi="Arial" w:cs="Arial"/>
          <w:b/>
          <w:bCs/>
          <w:u w:val="single"/>
        </w:rPr>
        <w:t xml:space="preserve"> : </w:t>
      </w:r>
      <w:r w:rsidR="005B3941">
        <w:rPr>
          <w:rFonts w:ascii="Arial" w:hAnsi="Arial" w:cs="Arial"/>
          <w:b/>
          <w:bCs/>
          <w:u w:val="single"/>
        </w:rPr>
        <w:t>Participation et respect du règlement :</w:t>
      </w:r>
    </w:p>
    <w:p w14:paraId="4F59EA5F" w14:textId="77777777" w:rsidR="001F684B" w:rsidRDefault="00133410" w:rsidP="00133410">
      <w:pPr>
        <w:rPr>
          <w:rFonts w:ascii="Arial" w:hAnsi="Arial" w:cs="Arial"/>
        </w:rPr>
      </w:pPr>
      <w:r w:rsidRPr="00133410">
        <w:rPr>
          <w:rFonts w:ascii="Arial" w:hAnsi="Arial" w:cs="Arial"/>
        </w:rPr>
        <w:t xml:space="preserve">La participation au championnat implique l’engagement à respecter ce règlement.  </w:t>
      </w:r>
    </w:p>
    <w:p w14:paraId="627756A0" w14:textId="77777777" w:rsidR="005B3941" w:rsidRPr="005B3941" w:rsidRDefault="005B3941" w:rsidP="005B3941">
      <w:pPr>
        <w:jc w:val="both"/>
        <w:rPr>
          <w:rFonts w:ascii="Arial" w:hAnsi="Arial" w:cs="Arial"/>
        </w:rPr>
      </w:pPr>
      <w:r w:rsidRPr="005B3941">
        <w:rPr>
          <w:rFonts w:ascii="Arial" w:hAnsi="Arial" w:cs="Arial"/>
        </w:rPr>
        <w:t>Tout manquement à la « Charte des Joueurs et Joueuses d'Échecs » peut être sanctionné.</w:t>
      </w:r>
    </w:p>
    <w:p w14:paraId="503E74F7" w14:textId="77777777" w:rsidR="005B3941" w:rsidRDefault="005B3941" w:rsidP="005B3941">
      <w:pPr>
        <w:jc w:val="both"/>
        <w:rPr>
          <w:rFonts w:ascii="Arial" w:hAnsi="Arial" w:cs="Arial"/>
        </w:rPr>
      </w:pPr>
      <w:r w:rsidRPr="005B3941">
        <w:rPr>
          <w:rFonts w:ascii="Arial" w:hAnsi="Arial" w:cs="Arial"/>
        </w:rPr>
        <w:t xml:space="preserve">Tout comportement incorrect à l’intérieur ou à l’extérieur de la salle de jeu de quelque nature que ce soit pourra être sanctionné par l’exclusion du Championnat. </w:t>
      </w:r>
    </w:p>
    <w:p w14:paraId="17431078" w14:textId="40F9F525" w:rsidR="005B3941" w:rsidRPr="005B3941" w:rsidRDefault="005B3941" w:rsidP="005B3941">
      <w:pPr>
        <w:jc w:val="both"/>
        <w:rPr>
          <w:rFonts w:ascii="Arial" w:hAnsi="Arial" w:cs="Arial"/>
          <w:b/>
          <w:bCs/>
          <w:u w:val="single"/>
        </w:rPr>
      </w:pPr>
      <w:r w:rsidRPr="005B3941">
        <w:rPr>
          <w:rFonts w:ascii="Arial" w:hAnsi="Arial" w:cs="Arial"/>
        </w:rPr>
        <w:t>Une tenue correcte est exigée sur les lieux du Championnat.</w:t>
      </w:r>
    </w:p>
    <w:p w14:paraId="47811BF2" w14:textId="77777777" w:rsidR="00133410" w:rsidRPr="00133410" w:rsidRDefault="00133410" w:rsidP="00133410">
      <w:pPr>
        <w:rPr>
          <w:rFonts w:ascii="Arial" w:hAnsi="Arial" w:cs="Arial"/>
        </w:rPr>
      </w:pPr>
    </w:p>
    <w:p w14:paraId="3F1A0029" w14:textId="67662D49" w:rsidR="00133410" w:rsidRPr="00133410" w:rsidRDefault="005B3941" w:rsidP="00F20AFF">
      <w:pPr>
        <w:spacing w:after="40"/>
        <w:rPr>
          <w:rFonts w:ascii="Arial" w:hAnsi="Arial" w:cs="Arial"/>
        </w:rPr>
      </w:pPr>
      <w:r>
        <w:rPr>
          <w:rFonts w:ascii="Arial" w:hAnsi="Arial" w:cs="Arial"/>
        </w:rPr>
        <w:t>Chantal Hennequin</w:t>
      </w:r>
      <w:r w:rsidR="00931C3A" w:rsidRPr="663107FB">
        <w:rPr>
          <w:rFonts w:ascii="Arial" w:hAnsi="Arial" w:cs="Arial"/>
        </w:rPr>
        <w:t xml:space="preserve">                                                 </w:t>
      </w:r>
      <w:r>
        <w:rPr>
          <w:rFonts w:ascii="Arial" w:hAnsi="Arial" w:cs="Arial"/>
        </w:rPr>
        <w:t xml:space="preserve"> </w:t>
      </w:r>
      <w:r w:rsidR="00931C3A" w:rsidRPr="663107FB">
        <w:rPr>
          <w:rFonts w:ascii="Arial" w:hAnsi="Arial" w:cs="Arial"/>
        </w:rPr>
        <w:t>Jordi Lopez</w:t>
      </w:r>
    </w:p>
    <w:p w14:paraId="6384F84A" w14:textId="40C88369" w:rsidR="00133410" w:rsidRPr="00133410" w:rsidRDefault="00133410" w:rsidP="001F684B">
      <w:pPr>
        <w:rPr>
          <w:rFonts w:ascii="Arial" w:hAnsi="Arial" w:cs="Arial"/>
        </w:rPr>
      </w:pPr>
      <w:r w:rsidRPr="00133410">
        <w:rPr>
          <w:rFonts w:ascii="Arial" w:hAnsi="Arial" w:cs="Arial"/>
        </w:rPr>
        <w:t>Arbitre en chef</w:t>
      </w:r>
      <w:r w:rsidRPr="00133410">
        <w:rPr>
          <w:rFonts w:ascii="Arial" w:hAnsi="Arial" w:cs="Arial"/>
        </w:rPr>
        <w:tab/>
      </w:r>
      <w:r w:rsidR="001F684B">
        <w:rPr>
          <w:rFonts w:ascii="Arial" w:hAnsi="Arial" w:cs="Arial"/>
        </w:rPr>
        <w:tab/>
      </w:r>
      <w:r w:rsidR="001F684B">
        <w:rPr>
          <w:rFonts w:ascii="Arial" w:hAnsi="Arial" w:cs="Arial"/>
        </w:rPr>
        <w:tab/>
      </w:r>
      <w:r w:rsidR="001F684B">
        <w:rPr>
          <w:rFonts w:ascii="Arial" w:hAnsi="Arial" w:cs="Arial"/>
        </w:rPr>
        <w:tab/>
      </w:r>
      <w:r w:rsidR="005B3941">
        <w:rPr>
          <w:rFonts w:ascii="Arial" w:hAnsi="Arial" w:cs="Arial"/>
        </w:rPr>
        <w:tab/>
      </w:r>
      <w:r w:rsidRPr="00133410">
        <w:rPr>
          <w:rFonts w:ascii="Arial" w:hAnsi="Arial" w:cs="Arial"/>
        </w:rPr>
        <w:t>Directeur du Championnat</w:t>
      </w:r>
    </w:p>
    <w:p w14:paraId="7F360F16" w14:textId="77777777" w:rsidR="00133410" w:rsidRPr="00133410" w:rsidRDefault="00133410" w:rsidP="00133410">
      <w:pPr>
        <w:rPr>
          <w:rFonts w:ascii="Arial" w:hAnsi="Arial" w:cs="Arial"/>
        </w:rPr>
      </w:pPr>
    </w:p>
    <w:p w14:paraId="57EDC7E3" w14:textId="77777777" w:rsidR="00133410" w:rsidRDefault="00133410" w:rsidP="00133410">
      <w:pPr>
        <w:rPr>
          <w:rFonts w:ascii="Arial" w:hAnsi="Arial" w:cs="Arial"/>
        </w:rPr>
      </w:pPr>
    </w:p>
    <w:p w14:paraId="581A23E8" w14:textId="77777777" w:rsidR="00B503B6" w:rsidRDefault="00B503B6" w:rsidP="00133410">
      <w:pPr>
        <w:rPr>
          <w:rFonts w:ascii="Arial" w:hAnsi="Arial" w:cs="Arial"/>
        </w:rPr>
      </w:pPr>
    </w:p>
    <w:p w14:paraId="7DE07051" w14:textId="77777777" w:rsidR="00B503B6" w:rsidRDefault="00B503B6" w:rsidP="00133410">
      <w:pPr>
        <w:rPr>
          <w:rFonts w:ascii="Arial" w:hAnsi="Arial" w:cs="Arial"/>
        </w:rPr>
      </w:pPr>
    </w:p>
    <w:p w14:paraId="2641C8FD" w14:textId="77777777" w:rsidR="00B503B6" w:rsidRDefault="00B503B6" w:rsidP="00133410">
      <w:pPr>
        <w:rPr>
          <w:rFonts w:ascii="Arial" w:hAnsi="Arial" w:cs="Arial"/>
        </w:rPr>
      </w:pPr>
    </w:p>
    <w:p w14:paraId="44C86B99" w14:textId="77777777" w:rsidR="00B503B6" w:rsidRDefault="00B503B6" w:rsidP="00133410">
      <w:pPr>
        <w:rPr>
          <w:rFonts w:ascii="Arial" w:hAnsi="Arial" w:cs="Arial"/>
        </w:rPr>
      </w:pPr>
    </w:p>
    <w:p w14:paraId="57D4B6AE" w14:textId="77777777" w:rsidR="00B503B6" w:rsidRDefault="00B503B6" w:rsidP="00133410">
      <w:pPr>
        <w:rPr>
          <w:rFonts w:ascii="Arial" w:hAnsi="Arial" w:cs="Arial"/>
        </w:rPr>
      </w:pPr>
    </w:p>
    <w:p w14:paraId="167112D8" w14:textId="77777777" w:rsidR="00B503B6" w:rsidRDefault="00B503B6" w:rsidP="00133410">
      <w:pPr>
        <w:rPr>
          <w:rFonts w:ascii="Arial" w:hAnsi="Arial" w:cs="Arial"/>
        </w:rPr>
      </w:pPr>
    </w:p>
    <w:p w14:paraId="0AECB5F3" w14:textId="77777777" w:rsidR="00B503B6" w:rsidRDefault="00B503B6" w:rsidP="00133410">
      <w:pPr>
        <w:rPr>
          <w:rFonts w:ascii="Arial" w:hAnsi="Arial" w:cs="Arial"/>
        </w:rPr>
      </w:pPr>
    </w:p>
    <w:p w14:paraId="360CD7B6" w14:textId="77777777" w:rsidR="00B503B6" w:rsidRDefault="00B503B6" w:rsidP="00133410">
      <w:pPr>
        <w:rPr>
          <w:rFonts w:ascii="Arial" w:hAnsi="Arial" w:cs="Arial"/>
        </w:rPr>
      </w:pPr>
    </w:p>
    <w:p w14:paraId="25BC2FF2" w14:textId="77777777" w:rsidR="00B503B6" w:rsidRDefault="00B503B6" w:rsidP="00133410">
      <w:pPr>
        <w:rPr>
          <w:rFonts w:ascii="Arial" w:hAnsi="Arial" w:cs="Arial"/>
        </w:rPr>
      </w:pPr>
    </w:p>
    <w:p w14:paraId="3F880DB0" w14:textId="77777777" w:rsidR="00B503B6" w:rsidRDefault="00B503B6" w:rsidP="00133410">
      <w:pPr>
        <w:rPr>
          <w:rFonts w:ascii="Arial" w:hAnsi="Arial" w:cs="Arial"/>
        </w:rPr>
      </w:pPr>
    </w:p>
    <w:p w14:paraId="6181EA4F" w14:textId="77777777" w:rsidR="00B503B6" w:rsidRDefault="00B503B6" w:rsidP="00133410">
      <w:pPr>
        <w:rPr>
          <w:rFonts w:ascii="Arial" w:hAnsi="Arial" w:cs="Arial"/>
        </w:rPr>
      </w:pPr>
    </w:p>
    <w:p w14:paraId="5006BC94" w14:textId="77777777" w:rsidR="00B503B6" w:rsidRDefault="00B503B6" w:rsidP="00133410">
      <w:pPr>
        <w:rPr>
          <w:rFonts w:ascii="Arial" w:hAnsi="Arial" w:cs="Arial"/>
        </w:rPr>
      </w:pPr>
    </w:p>
    <w:p w14:paraId="2D7D587A" w14:textId="77777777" w:rsidR="00B503B6" w:rsidRDefault="00B503B6" w:rsidP="00133410">
      <w:pPr>
        <w:rPr>
          <w:rFonts w:ascii="Arial" w:hAnsi="Arial" w:cs="Arial"/>
        </w:rPr>
      </w:pPr>
    </w:p>
    <w:p w14:paraId="3CB80A93" w14:textId="77777777" w:rsidR="00B503B6" w:rsidRDefault="00B503B6" w:rsidP="00133410">
      <w:pPr>
        <w:rPr>
          <w:rFonts w:ascii="Arial" w:hAnsi="Arial" w:cs="Arial"/>
        </w:rPr>
      </w:pPr>
    </w:p>
    <w:p w14:paraId="0BA9E9DE" w14:textId="77777777" w:rsidR="00570F56" w:rsidRDefault="00570F56">
      <w:pPr>
        <w:rPr>
          <w:rFonts w:ascii="Arial" w:hAnsi="Arial" w:cs="Arial"/>
          <w:b/>
          <w:bCs/>
          <w:sz w:val="32"/>
          <w:szCs w:val="32"/>
        </w:rPr>
      </w:pPr>
      <w:r>
        <w:rPr>
          <w:rFonts w:ascii="Arial" w:hAnsi="Arial" w:cs="Arial"/>
          <w:b/>
          <w:bCs/>
          <w:sz w:val="32"/>
          <w:szCs w:val="32"/>
        </w:rPr>
        <w:br w:type="page"/>
      </w:r>
    </w:p>
    <w:p w14:paraId="00125D3F" w14:textId="0A3418D9" w:rsidR="00133410" w:rsidRPr="000552FD" w:rsidRDefault="00133410" w:rsidP="007E443C">
      <w:pPr>
        <w:jc w:val="center"/>
        <w:rPr>
          <w:rFonts w:ascii="Arial" w:hAnsi="Arial" w:cs="Arial"/>
          <w:b/>
          <w:bCs/>
          <w:sz w:val="32"/>
          <w:szCs w:val="32"/>
        </w:rPr>
      </w:pPr>
      <w:r w:rsidRPr="000552FD">
        <w:rPr>
          <w:rFonts w:ascii="Arial" w:hAnsi="Arial" w:cs="Arial"/>
          <w:b/>
          <w:bCs/>
          <w:sz w:val="32"/>
          <w:szCs w:val="32"/>
        </w:rPr>
        <w:lastRenderedPageBreak/>
        <w:t>ANNEXE 1</w:t>
      </w:r>
    </w:p>
    <w:p w14:paraId="7DE48F3E" w14:textId="77777777" w:rsidR="006644DC" w:rsidRDefault="006644DC" w:rsidP="000552FD">
      <w:pPr>
        <w:spacing w:after="20"/>
        <w:jc w:val="center"/>
        <w:rPr>
          <w:rFonts w:ascii="Arial" w:hAnsi="Arial" w:cs="Arial"/>
          <w:b/>
          <w:bCs/>
        </w:rPr>
      </w:pPr>
    </w:p>
    <w:p w14:paraId="5B8FEFD5" w14:textId="50C3AD84" w:rsidR="00133410" w:rsidRDefault="00133410" w:rsidP="000552FD">
      <w:pPr>
        <w:spacing w:after="20"/>
        <w:jc w:val="center"/>
        <w:rPr>
          <w:rFonts w:ascii="Arial" w:hAnsi="Arial" w:cs="Arial"/>
          <w:b/>
          <w:bCs/>
        </w:rPr>
      </w:pPr>
      <w:r w:rsidRPr="000552FD">
        <w:rPr>
          <w:rFonts w:ascii="Arial" w:hAnsi="Arial" w:cs="Arial"/>
          <w:b/>
          <w:bCs/>
        </w:rPr>
        <w:t xml:space="preserve">Dispositifs particuliers relatifs au </w:t>
      </w:r>
      <w:r w:rsidR="006644DC">
        <w:rPr>
          <w:rFonts w:ascii="Arial" w:hAnsi="Arial" w:cs="Arial"/>
          <w:b/>
          <w:bCs/>
        </w:rPr>
        <w:t>respect du fair-play</w:t>
      </w:r>
    </w:p>
    <w:p w14:paraId="0A6CC17D" w14:textId="77777777" w:rsidR="006644DC" w:rsidRDefault="006644DC" w:rsidP="000552FD">
      <w:pPr>
        <w:spacing w:after="20"/>
        <w:jc w:val="center"/>
        <w:rPr>
          <w:rFonts w:ascii="Arial" w:hAnsi="Arial" w:cs="Arial"/>
          <w:b/>
          <w:bCs/>
        </w:rPr>
      </w:pPr>
    </w:p>
    <w:p w14:paraId="1BF0510F" w14:textId="77777777" w:rsidR="006644DC" w:rsidRDefault="006644DC" w:rsidP="000552FD">
      <w:pPr>
        <w:spacing w:after="20"/>
        <w:jc w:val="center"/>
        <w:rPr>
          <w:rFonts w:ascii="Arial" w:hAnsi="Arial" w:cs="Arial"/>
          <w:b/>
          <w:bCs/>
        </w:rPr>
      </w:pPr>
    </w:p>
    <w:p w14:paraId="7220B79A" w14:textId="77777777" w:rsidR="006644DC" w:rsidRPr="000552FD" w:rsidRDefault="006644DC" w:rsidP="000552FD">
      <w:pPr>
        <w:spacing w:after="20"/>
        <w:jc w:val="center"/>
        <w:rPr>
          <w:rFonts w:ascii="Arial" w:hAnsi="Arial" w:cs="Arial"/>
          <w:b/>
          <w:bCs/>
        </w:rPr>
      </w:pPr>
    </w:p>
    <w:p w14:paraId="5F280A17" w14:textId="77777777" w:rsidR="006644DC" w:rsidRPr="00383B1D" w:rsidRDefault="006644DC" w:rsidP="006644DC">
      <w:pPr>
        <w:pStyle w:val="Corpsdetexte"/>
        <w:spacing w:before="0" w:line="276" w:lineRule="auto"/>
        <w:ind w:left="0" w:firstLine="0"/>
        <w:rPr>
          <w:rFonts w:asciiTheme="minorHAnsi" w:hAnsiTheme="minorHAnsi" w:cstheme="minorHAnsi"/>
          <w:sz w:val="24"/>
          <w:szCs w:val="24"/>
        </w:rPr>
      </w:pPr>
    </w:p>
    <w:p w14:paraId="2DAD7F4B" w14:textId="6CFB5802" w:rsidR="006644DC" w:rsidRDefault="006644DC" w:rsidP="006644DC">
      <w:pPr>
        <w:pStyle w:val="Corpsdetexte"/>
        <w:numPr>
          <w:ilvl w:val="0"/>
          <w:numId w:val="11"/>
        </w:numPr>
        <w:spacing w:before="0" w:line="276" w:lineRule="auto"/>
        <w:rPr>
          <w:rFonts w:ascii="Arial" w:hAnsi="Arial" w:cs="Arial"/>
          <w:bCs/>
        </w:rPr>
      </w:pPr>
      <w:r w:rsidRPr="006644DC">
        <w:rPr>
          <w:rFonts w:ascii="Arial" w:hAnsi="Arial" w:cs="Arial"/>
        </w:rPr>
        <w:t xml:space="preserve">Des dispositifs de détections d’appareils électroniques sont utilisés dans le cadre de la compétition. </w:t>
      </w:r>
      <w:r w:rsidRPr="006644DC">
        <w:rPr>
          <w:rFonts w:ascii="Arial" w:hAnsi="Arial" w:cs="Arial"/>
          <w:bCs/>
        </w:rPr>
        <w:t>Des scans aléatoires seront menés sur les joueurs et joueuses ayant gagné leur partie ou fait match nul. Des détections aléatoires seront également réalisées en début de chaque ronde</w:t>
      </w:r>
      <w:r>
        <w:rPr>
          <w:rFonts w:ascii="Arial" w:hAnsi="Arial" w:cs="Arial"/>
          <w:bCs/>
        </w:rPr>
        <w:t>.</w:t>
      </w:r>
    </w:p>
    <w:p w14:paraId="309D5BCB" w14:textId="77777777" w:rsidR="006644DC" w:rsidRPr="006644DC" w:rsidRDefault="006644DC" w:rsidP="006644DC">
      <w:pPr>
        <w:pStyle w:val="Corpsdetexte"/>
        <w:spacing w:before="0" w:line="276" w:lineRule="auto"/>
        <w:ind w:left="478" w:firstLine="0"/>
        <w:rPr>
          <w:rFonts w:ascii="Arial" w:hAnsi="Arial" w:cs="Arial"/>
          <w:bCs/>
        </w:rPr>
      </w:pPr>
    </w:p>
    <w:p w14:paraId="1AF3B97B" w14:textId="4EB8C638" w:rsidR="006644DC" w:rsidRDefault="006644DC" w:rsidP="006644DC">
      <w:pPr>
        <w:pStyle w:val="Corpsdetexte"/>
        <w:numPr>
          <w:ilvl w:val="0"/>
          <w:numId w:val="11"/>
        </w:numPr>
        <w:spacing w:before="0" w:line="276" w:lineRule="auto"/>
        <w:rPr>
          <w:rFonts w:ascii="Arial" w:hAnsi="Arial" w:cs="Arial"/>
        </w:rPr>
      </w:pPr>
      <w:r w:rsidRPr="006644DC">
        <w:rPr>
          <w:rFonts w:ascii="Arial" w:hAnsi="Arial" w:cs="Arial"/>
        </w:rPr>
        <w:t>Il peut être demandé à tout instant à un joueur</w:t>
      </w:r>
      <w:r>
        <w:rPr>
          <w:rFonts w:ascii="Arial" w:hAnsi="Arial" w:cs="Arial"/>
        </w:rPr>
        <w:t xml:space="preserve"> ou </w:t>
      </w:r>
      <w:r w:rsidRPr="006644DC">
        <w:rPr>
          <w:rFonts w:ascii="Arial" w:hAnsi="Arial" w:cs="Arial"/>
        </w:rPr>
        <w:t>une joueuse de montrer les différents objets en sa possession</w:t>
      </w:r>
      <w:r>
        <w:rPr>
          <w:rFonts w:ascii="Arial" w:hAnsi="Arial" w:cs="Arial"/>
        </w:rPr>
        <w:t>.</w:t>
      </w:r>
    </w:p>
    <w:p w14:paraId="0DE765BD" w14:textId="77777777" w:rsidR="006644DC" w:rsidRPr="006644DC" w:rsidRDefault="006644DC" w:rsidP="006644DC">
      <w:pPr>
        <w:pStyle w:val="Corpsdetexte"/>
        <w:spacing w:before="0" w:line="276" w:lineRule="auto"/>
        <w:ind w:left="0" w:firstLine="0"/>
        <w:rPr>
          <w:rFonts w:ascii="Arial" w:hAnsi="Arial" w:cs="Arial"/>
        </w:rPr>
      </w:pPr>
    </w:p>
    <w:p w14:paraId="131F5CA2" w14:textId="7E46D743" w:rsidR="006644DC" w:rsidRDefault="006644DC" w:rsidP="006644DC">
      <w:pPr>
        <w:pStyle w:val="Corpsdetexte"/>
        <w:numPr>
          <w:ilvl w:val="0"/>
          <w:numId w:val="11"/>
        </w:numPr>
        <w:suppressAutoHyphens w:val="0"/>
        <w:autoSpaceDE w:val="0"/>
        <w:autoSpaceDN w:val="0"/>
        <w:spacing w:before="56" w:line="259" w:lineRule="auto"/>
        <w:ind w:right="227"/>
        <w:rPr>
          <w:rFonts w:ascii="Arial" w:hAnsi="Arial" w:cs="Arial"/>
          <w:bCs/>
        </w:rPr>
      </w:pPr>
      <w:r w:rsidRPr="006644DC">
        <w:rPr>
          <w:rFonts w:ascii="Arial" w:hAnsi="Arial" w:cs="Arial"/>
          <w:bCs/>
        </w:rPr>
        <w:t>Les téléphones et appareils pouvant être connectés tels que casques audio, écouteurs, sont strictement interdits dans la salle de jeu</w:t>
      </w:r>
      <w:r>
        <w:rPr>
          <w:rFonts w:ascii="Arial" w:hAnsi="Arial" w:cs="Arial"/>
          <w:bCs/>
        </w:rPr>
        <w:t>.</w:t>
      </w:r>
    </w:p>
    <w:p w14:paraId="37DC2F4A" w14:textId="77777777" w:rsidR="006644DC" w:rsidRPr="006644DC" w:rsidRDefault="006644DC" w:rsidP="006644DC">
      <w:pPr>
        <w:pStyle w:val="Corpsdetexte"/>
        <w:suppressAutoHyphens w:val="0"/>
        <w:autoSpaceDE w:val="0"/>
        <w:autoSpaceDN w:val="0"/>
        <w:spacing w:before="56" w:line="259" w:lineRule="auto"/>
        <w:ind w:left="0" w:right="227" w:firstLine="0"/>
        <w:rPr>
          <w:rFonts w:ascii="Arial" w:hAnsi="Arial" w:cs="Arial"/>
          <w:bCs/>
        </w:rPr>
      </w:pPr>
    </w:p>
    <w:p w14:paraId="35316820" w14:textId="391C461B" w:rsidR="006644DC" w:rsidRDefault="006644DC" w:rsidP="006644DC">
      <w:pPr>
        <w:pStyle w:val="Corpsdetexte"/>
        <w:numPr>
          <w:ilvl w:val="0"/>
          <w:numId w:val="11"/>
        </w:numPr>
        <w:suppressAutoHyphens w:val="0"/>
        <w:autoSpaceDE w:val="0"/>
        <w:autoSpaceDN w:val="0"/>
        <w:spacing w:before="56" w:line="259" w:lineRule="auto"/>
        <w:ind w:right="227"/>
        <w:rPr>
          <w:rFonts w:ascii="Arial" w:hAnsi="Arial" w:cs="Arial"/>
          <w:bCs/>
        </w:rPr>
      </w:pPr>
      <w:r w:rsidRPr="006644DC">
        <w:rPr>
          <w:rFonts w:ascii="Arial" w:hAnsi="Arial" w:cs="Arial"/>
          <w:bCs/>
        </w:rPr>
        <w:t>Les montres, de quelques types que ce soit, sont strictement interdites dans la zone de jeu</w:t>
      </w:r>
      <w:r>
        <w:rPr>
          <w:rFonts w:ascii="Arial" w:hAnsi="Arial" w:cs="Arial"/>
          <w:bCs/>
        </w:rPr>
        <w:t>.</w:t>
      </w:r>
    </w:p>
    <w:p w14:paraId="612DEFBC" w14:textId="77777777" w:rsidR="006644DC" w:rsidRPr="006644DC" w:rsidRDefault="006644DC" w:rsidP="006644DC">
      <w:pPr>
        <w:pStyle w:val="Corpsdetexte"/>
        <w:suppressAutoHyphens w:val="0"/>
        <w:autoSpaceDE w:val="0"/>
        <w:autoSpaceDN w:val="0"/>
        <w:spacing w:before="56" w:line="259" w:lineRule="auto"/>
        <w:ind w:left="0" w:right="227" w:firstLine="0"/>
        <w:rPr>
          <w:rFonts w:ascii="Arial" w:hAnsi="Arial" w:cs="Arial"/>
          <w:bCs/>
        </w:rPr>
      </w:pPr>
    </w:p>
    <w:p w14:paraId="43747315" w14:textId="35CF4E27" w:rsidR="006644DC" w:rsidRDefault="006644DC" w:rsidP="006644DC">
      <w:pPr>
        <w:pStyle w:val="Corpsdetexte"/>
        <w:numPr>
          <w:ilvl w:val="0"/>
          <w:numId w:val="11"/>
        </w:numPr>
        <w:suppressAutoHyphens w:val="0"/>
        <w:autoSpaceDE w:val="0"/>
        <w:autoSpaceDN w:val="0"/>
        <w:spacing w:before="56" w:line="259" w:lineRule="auto"/>
        <w:ind w:right="227"/>
        <w:rPr>
          <w:rFonts w:ascii="Arial" w:hAnsi="Arial" w:cs="Arial"/>
          <w:bCs/>
        </w:rPr>
      </w:pPr>
      <w:r w:rsidRPr="006644DC">
        <w:rPr>
          <w:rFonts w:ascii="Arial" w:hAnsi="Arial" w:cs="Arial"/>
          <w:bCs/>
        </w:rPr>
        <w:t>Les joueurs n’ont pas le droit de porter de couvre-chef ou de capuche</w:t>
      </w:r>
      <w:r>
        <w:rPr>
          <w:rFonts w:ascii="Arial" w:hAnsi="Arial" w:cs="Arial"/>
          <w:bCs/>
        </w:rPr>
        <w:t>.</w:t>
      </w:r>
    </w:p>
    <w:p w14:paraId="3342618F" w14:textId="77777777" w:rsidR="006644DC" w:rsidRPr="006644DC" w:rsidRDefault="006644DC" w:rsidP="006644DC">
      <w:pPr>
        <w:pStyle w:val="Corpsdetexte"/>
        <w:suppressAutoHyphens w:val="0"/>
        <w:autoSpaceDE w:val="0"/>
        <w:autoSpaceDN w:val="0"/>
        <w:spacing w:before="56" w:line="259" w:lineRule="auto"/>
        <w:ind w:left="0" w:right="227" w:firstLine="0"/>
        <w:rPr>
          <w:rFonts w:ascii="Arial" w:hAnsi="Arial" w:cs="Arial"/>
          <w:bCs/>
        </w:rPr>
      </w:pPr>
    </w:p>
    <w:p w14:paraId="656FD633" w14:textId="7A7BF480" w:rsidR="006644DC" w:rsidRDefault="006644DC" w:rsidP="006644DC">
      <w:pPr>
        <w:pStyle w:val="Corpsdetexte"/>
        <w:numPr>
          <w:ilvl w:val="0"/>
          <w:numId w:val="11"/>
        </w:numPr>
        <w:suppressAutoHyphens w:val="0"/>
        <w:autoSpaceDE w:val="0"/>
        <w:autoSpaceDN w:val="0"/>
        <w:spacing w:before="56" w:line="259" w:lineRule="auto"/>
        <w:ind w:right="227"/>
        <w:rPr>
          <w:rFonts w:ascii="Arial" w:hAnsi="Arial" w:cs="Arial"/>
          <w:bCs/>
        </w:rPr>
      </w:pPr>
      <w:r w:rsidRPr="006644DC">
        <w:rPr>
          <w:rFonts w:ascii="Arial" w:hAnsi="Arial" w:cs="Arial"/>
          <w:bCs/>
        </w:rPr>
        <w:t>Les spectateurs sont interdits dans la zone de jeu. Les seules personnes autorisées sont les joueurs et joueuses, les membres de l’organisation et de la FFE, ainsi que les personnes autorisées par l’arbitre en chef</w:t>
      </w:r>
      <w:r>
        <w:rPr>
          <w:rFonts w:ascii="Arial" w:hAnsi="Arial" w:cs="Arial"/>
          <w:bCs/>
        </w:rPr>
        <w:t>.</w:t>
      </w:r>
    </w:p>
    <w:p w14:paraId="76BB99CA" w14:textId="77777777" w:rsidR="006644DC" w:rsidRPr="006644DC" w:rsidRDefault="006644DC" w:rsidP="006644DC">
      <w:pPr>
        <w:pStyle w:val="Corpsdetexte"/>
        <w:suppressAutoHyphens w:val="0"/>
        <w:autoSpaceDE w:val="0"/>
        <w:autoSpaceDN w:val="0"/>
        <w:spacing w:before="56" w:line="259" w:lineRule="auto"/>
        <w:ind w:left="0" w:right="227" w:firstLine="0"/>
        <w:rPr>
          <w:rFonts w:ascii="Arial" w:hAnsi="Arial" w:cs="Arial"/>
          <w:bCs/>
        </w:rPr>
      </w:pPr>
    </w:p>
    <w:p w14:paraId="0E79601C" w14:textId="7C7E3E84" w:rsidR="006644DC" w:rsidRDefault="006644DC" w:rsidP="006644DC">
      <w:pPr>
        <w:pStyle w:val="Corpsdetexte"/>
        <w:numPr>
          <w:ilvl w:val="0"/>
          <w:numId w:val="11"/>
        </w:numPr>
        <w:suppressAutoHyphens w:val="0"/>
        <w:autoSpaceDE w:val="0"/>
        <w:autoSpaceDN w:val="0"/>
        <w:spacing w:before="56" w:line="259" w:lineRule="auto"/>
        <w:ind w:right="227"/>
        <w:rPr>
          <w:rFonts w:ascii="Arial" w:hAnsi="Arial" w:cs="Arial"/>
          <w:bCs/>
        </w:rPr>
      </w:pPr>
      <w:r w:rsidRPr="006644DC">
        <w:rPr>
          <w:rFonts w:ascii="Arial" w:hAnsi="Arial" w:cs="Arial"/>
          <w:bCs/>
        </w:rPr>
        <w:t>Les discussions ne sont pas autorisées dans la zone de jeu</w:t>
      </w:r>
      <w:r>
        <w:rPr>
          <w:rFonts w:ascii="Arial" w:hAnsi="Arial" w:cs="Arial"/>
          <w:bCs/>
        </w:rPr>
        <w:t>, sauf en présence d’un arbitre.</w:t>
      </w:r>
    </w:p>
    <w:p w14:paraId="0603A390" w14:textId="77777777" w:rsidR="006644DC" w:rsidRPr="006644DC" w:rsidRDefault="006644DC" w:rsidP="006644DC">
      <w:pPr>
        <w:pStyle w:val="Corpsdetexte"/>
        <w:suppressAutoHyphens w:val="0"/>
        <w:autoSpaceDE w:val="0"/>
        <w:autoSpaceDN w:val="0"/>
        <w:spacing w:before="56" w:line="259" w:lineRule="auto"/>
        <w:ind w:left="0" w:right="227" w:firstLine="0"/>
        <w:rPr>
          <w:rFonts w:ascii="Arial" w:hAnsi="Arial" w:cs="Arial"/>
          <w:bCs/>
        </w:rPr>
      </w:pPr>
    </w:p>
    <w:p w14:paraId="6168D621" w14:textId="628CA737" w:rsidR="006644DC" w:rsidRDefault="006644DC" w:rsidP="006644DC">
      <w:pPr>
        <w:pStyle w:val="Corpsdetexte"/>
        <w:numPr>
          <w:ilvl w:val="0"/>
          <w:numId w:val="11"/>
        </w:numPr>
        <w:suppressAutoHyphens w:val="0"/>
        <w:autoSpaceDE w:val="0"/>
        <w:autoSpaceDN w:val="0"/>
        <w:spacing w:before="56" w:line="259" w:lineRule="auto"/>
        <w:ind w:right="227"/>
        <w:rPr>
          <w:rFonts w:ascii="Arial" w:hAnsi="Arial" w:cs="Arial"/>
          <w:bCs/>
        </w:rPr>
      </w:pPr>
      <w:r w:rsidRPr="006644DC">
        <w:rPr>
          <w:rFonts w:ascii="Arial" w:hAnsi="Arial" w:cs="Arial"/>
          <w:bCs/>
        </w:rPr>
        <w:t>Les retransmissions des parties enregistrées électroniquement sont affectées d’un décalage de 15 min</w:t>
      </w:r>
      <w:r>
        <w:rPr>
          <w:rFonts w:ascii="Arial" w:hAnsi="Arial" w:cs="Arial"/>
          <w:bCs/>
        </w:rPr>
        <w:t>utes</w:t>
      </w:r>
      <w:r w:rsidRPr="006644DC">
        <w:rPr>
          <w:rFonts w:ascii="Arial" w:hAnsi="Arial" w:cs="Arial"/>
          <w:bCs/>
        </w:rPr>
        <w:t xml:space="preserve"> sur les différentes plateformes</w:t>
      </w:r>
      <w:r>
        <w:rPr>
          <w:rFonts w:ascii="Arial" w:hAnsi="Arial" w:cs="Arial"/>
          <w:bCs/>
        </w:rPr>
        <w:t>.</w:t>
      </w:r>
    </w:p>
    <w:p w14:paraId="63E2C4FE" w14:textId="77777777" w:rsidR="006644DC" w:rsidRPr="006644DC" w:rsidRDefault="006644DC" w:rsidP="006644DC">
      <w:pPr>
        <w:pStyle w:val="Corpsdetexte"/>
        <w:suppressAutoHyphens w:val="0"/>
        <w:autoSpaceDE w:val="0"/>
        <w:autoSpaceDN w:val="0"/>
        <w:spacing w:before="56" w:line="259" w:lineRule="auto"/>
        <w:ind w:left="0" w:right="227" w:firstLine="0"/>
        <w:rPr>
          <w:rFonts w:ascii="Arial" w:hAnsi="Arial" w:cs="Arial"/>
          <w:bCs/>
        </w:rPr>
      </w:pPr>
    </w:p>
    <w:p w14:paraId="0DEBA687" w14:textId="77777777" w:rsidR="006644DC" w:rsidRPr="006644DC" w:rsidRDefault="006644DC" w:rsidP="006644DC">
      <w:pPr>
        <w:pStyle w:val="Corpsdetexte"/>
        <w:numPr>
          <w:ilvl w:val="0"/>
          <w:numId w:val="11"/>
        </w:numPr>
        <w:suppressAutoHyphens w:val="0"/>
        <w:autoSpaceDE w:val="0"/>
        <w:autoSpaceDN w:val="0"/>
        <w:spacing w:before="56" w:line="259" w:lineRule="auto"/>
        <w:ind w:right="227"/>
        <w:rPr>
          <w:rFonts w:ascii="Arial" w:hAnsi="Arial" w:cs="Arial"/>
          <w:bCs/>
        </w:rPr>
      </w:pPr>
      <w:r w:rsidRPr="006644DC">
        <w:rPr>
          <w:rFonts w:ascii="Arial" w:hAnsi="Arial" w:cs="Arial"/>
          <w:bCs/>
        </w:rPr>
        <w:t>Une analyse détaillée des parties sera demandée pour expertise en cas de doute.</w:t>
      </w:r>
    </w:p>
    <w:p w14:paraId="24604A28" w14:textId="77777777" w:rsidR="006644DC" w:rsidRPr="006644DC" w:rsidRDefault="006644DC" w:rsidP="006644DC">
      <w:pPr>
        <w:pStyle w:val="Corpsdetexte"/>
        <w:suppressAutoHyphens w:val="0"/>
        <w:autoSpaceDE w:val="0"/>
        <w:autoSpaceDN w:val="0"/>
        <w:spacing w:before="56" w:line="259" w:lineRule="auto"/>
        <w:ind w:right="227"/>
        <w:rPr>
          <w:rFonts w:ascii="Arial" w:hAnsi="Arial" w:cs="Arial"/>
        </w:rPr>
      </w:pPr>
    </w:p>
    <w:p w14:paraId="1D09B474" w14:textId="5757722B" w:rsidR="006644DC" w:rsidRPr="006644DC" w:rsidRDefault="006644DC" w:rsidP="006644DC">
      <w:pPr>
        <w:pStyle w:val="Corpsdetexte"/>
        <w:suppressAutoHyphens w:val="0"/>
        <w:autoSpaceDE w:val="0"/>
        <w:autoSpaceDN w:val="0"/>
        <w:spacing w:before="56" w:line="259" w:lineRule="auto"/>
        <w:ind w:left="0" w:right="227" w:firstLine="0"/>
        <w:rPr>
          <w:rFonts w:ascii="Arial" w:hAnsi="Arial" w:cs="Arial"/>
          <w:b/>
          <w:bCs/>
        </w:rPr>
      </w:pPr>
      <w:r w:rsidRPr="006644DC">
        <w:rPr>
          <w:rFonts w:ascii="Arial" w:hAnsi="Arial" w:cs="Arial"/>
          <w:b/>
          <w:bCs/>
        </w:rPr>
        <w:t>En cas de non-respect de ces règles du Fair-Play les joueurs et joueuses s’exposent à des sanctions prévues dans l’article 12.9 des règles du jeu de la FIDE</w:t>
      </w:r>
      <w:r>
        <w:rPr>
          <w:rFonts w:ascii="Arial" w:hAnsi="Arial" w:cs="Arial"/>
          <w:b/>
          <w:bCs/>
        </w:rPr>
        <w:t>.</w:t>
      </w:r>
    </w:p>
    <w:p w14:paraId="1C408DE7" w14:textId="77777777" w:rsidR="663107FB" w:rsidRDefault="663107FB" w:rsidP="663107FB">
      <w:pPr>
        <w:rPr>
          <w:rFonts w:ascii="Arial" w:hAnsi="Arial" w:cs="Arial"/>
        </w:rPr>
      </w:pPr>
    </w:p>
    <w:sectPr w:rsidR="663107FB" w:rsidSect="00B960A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ADA62" w14:textId="77777777" w:rsidR="00E65FE2" w:rsidRDefault="00E65FE2" w:rsidP="00C74036">
      <w:pPr>
        <w:spacing w:after="0" w:line="240" w:lineRule="auto"/>
      </w:pPr>
      <w:r>
        <w:separator/>
      </w:r>
    </w:p>
  </w:endnote>
  <w:endnote w:type="continuationSeparator" w:id="0">
    <w:p w14:paraId="04CB1864" w14:textId="77777777" w:rsidR="00E65FE2" w:rsidRDefault="00E65FE2" w:rsidP="00C7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sig w:usb0="E10002FF" w:usb1="5000ECFF" w:usb2="00000009" w:usb3="00000000" w:csb0="0000019F" w:csb1="00000000"/>
  </w:font>
  <w:font w:name="Arial 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DF35" w14:textId="77777777" w:rsidR="00E65FE2" w:rsidRDefault="00E65FE2" w:rsidP="00C74036">
      <w:pPr>
        <w:spacing w:after="0" w:line="240" w:lineRule="auto"/>
      </w:pPr>
      <w:r>
        <w:separator/>
      </w:r>
    </w:p>
  </w:footnote>
  <w:footnote w:type="continuationSeparator" w:id="0">
    <w:p w14:paraId="0A2B1B18" w14:textId="77777777" w:rsidR="00E65FE2" w:rsidRDefault="00E65FE2" w:rsidP="00C74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6F57"/>
    <w:multiLevelType w:val="hybridMultilevel"/>
    <w:tmpl w:val="9B7EA260"/>
    <w:lvl w:ilvl="0" w:tplc="CD027D2C">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0B25AB"/>
    <w:multiLevelType w:val="hybridMultilevel"/>
    <w:tmpl w:val="84C617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5269B4"/>
    <w:multiLevelType w:val="hybridMultilevel"/>
    <w:tmpl w:val="F7E491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CB01CC"/>
    <w:multiLevelType w:val="hybridMultilevel"/>
    <w:tmpl w:val="5D027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715EE0"/>
    <w:multiLevelType w:val="hybridMultilevel"/>
    <w:tmpl w:val="164A7C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1811E5"/>
    <w:multiLevelType w:val="hybridMultilevel"/>
    <w:tmpl w:val="5CBE4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97357D"/>
    <w:multiLevelType w:val="hybridMultilevel"/>
    <w:tmpl w:val="D4FEAE16"/>
    <w:lvl w:ilvl="0" w:tplc="040C000B">
      <w:start w:val="1"/>
      <w:numFmt w:val="bullet"/>
      <w:lvlText w:val=""/>
      <w:lvlJc w:val="left"/>
      <w:pPr>
        <w:ind w:left="47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207E87"/>
    <w:multiLevelType w:val="hybridMultilevel"/>
    <w:tmpl w:val="975664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9DB0249"/>
    <w:multiLevelType w:val="hybridMultilevel"/>
    <w:tmpl w:val="15A22794"/>
    <w:lvl w:ilvl="0" w:tplc="1FAECC74">
      <w:start w:val="1"/>
      <w:numFmt w:val="decimal"/>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E971DB7"/>
    <w:multiLevelType w:val="hybridMultilevel"/>
    <w:tmpl w:val="F7285A0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ECE57E3"/>
    <w:multiLevelType w:val="hybridMultilevel"/>
    <w:tmpl w:val="AE9AE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1893763">
    <w:abstractNumId w:val="9"/>
  </w:num>
  <w:num w:numId="2" w16cid:durableId="89855413">
    <w:abstractNumId w:val="8"/>
  </w:num>
  <w:num w:numId="3" w16cid:durableId="837573225">
    <w:abstractNumId w:val="5"/>
  </w:num>
  <w:num w:numId="4" w16cid:durableId="1799451945">
    <w:abstractNumId w:val="7"/>
  </w:num>
  <w:num w:numId="5" w16cid:durableId="1099368948">
    <w:abstractNumId w:val="3"/>
  </w:num>
  <w:num w:numId="6" w16cid:durableId="1518735177">
    <w:abstractNumId w:val="10"/>
  </w:num>
  <w:num w:numId="7" w16cid:durableId="526649335">
    <w:abstractNumId w:val="2"/>
  </w:num>
  <w:num w:numId="8" w16cid:durableId="637762859">
    <w:abstractNumId w:val="4"/>
  </w:num>
  <w:num w:numId="9" w16cid:durableId="155537091">
    <w:abstractNumId w:val="0"/>
  </w:num>
  <w:num w:numId="10" w16cid:durableId="717825760">
    <w:abstractNumId w:val="1"/>
  </w:num>
  <w:num w:numId="11" w16cid:durableId="97527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BB"/>
    <w:rsid w:val="000404F0"/>
    <w:rsid w:val="000552FD"/>
    <w:rsid w:val="00073F59"/>
    <w:rsid w:val="00093486"/>
    <w:rsid w:val="000C3AD6"/>
    <w:rsid w:val="001150B8"/>
    <w:rsid w:val="00133410"/>
    <w:rsid w:val="0017470E"/>
    <w:rsid w:val="001C7E32"/>
    <w:rsid w:val="001F684B"/>
    <w:rsid w:val="00203F24"/>
    <w:rsid w:val="002B08C4"/>
    <w:rsid w:val="002B19CB"/>
    <w:rsid w:val="003040C3"/>
    <w:rsid w:val="00375AFA"/>
    <w:rsid w:val="00376352"/>
    <w:rsid w:val="00392D78"/>
    <w:rsid w:val="003A6F02"/>
    <w:rsid w:val="003C06C4"/>
    <w:rsid w:val="00401B17"/>
    <w:rsid w:val="004572D0"/>
    <w:rsid w:val="00463494"/>
    <w:rsid w:val="00466AE6"/>
    <w:rsid w:val="004E5BFF"/>
    <w:rsid w:val="005211B4"/>
    <w:rsid w:val="005261A3"/>
    <w:rsid w:val="00544531"/>
    <w:rsid w:val="0055597F"/>
    <w:rsid w:val="00570F56"/>
    <w:rsid w:val="0058113A"/>
    <w:rsid w:val="005A0BC8"/>
    <w:rsid w:val="005A63DD"/>
    <w:rsid w:val="005B3941"/>
    <w:rsid w:val="005F27FF"/>
    <w:rsid w:val="005F3F70"/>
    <w:rsid w:val="0061238F"/>
    <w:rsid w:val="0061408B"/>
    <w:rsid w:val="006633BB"/>
    <w:rsid w:val="006644DC"/>
    <w:rsid w:val="0067483F"/>
    <w:rsid w:val="0068255F"/>
    <w:rsid w:val="006A3977"/>
    <w:rsid w:val="006F0B31"/>
    <w:rsid w:val="00700513"/>
    <w:rsid w:val="007025CA"/>
    <w:rsid w:val="007632AE"/>
    <w:rsid w:val="00785C75"/>
    <w:rsid w:val="007A6735"/>
    <w:rsid w:val="007E443C"/>
    <w:rsid w:val="007F214E"/>
    <w:rsid w:val="007F3121"/>
    <w:rsid w:val="0080578F"/>
    <w:rsid w:val="00811FCB"/>
    <w:rsid w:val="00852E5C"/>
    <w:rsid w:val="00894551"/>
    <w:rsid w:val="008F2040"/>
    <w:rsid w:val="00912BD7"/>
    <w:rsid w:val="00931C3A"/>
    <w:rsid w:val="009536E0"/>
    <w:rsid w:val="00960391"/>
    <w:rsid w:val="009D3753"/>
    <w:rsid w:val="009F171A"/>
    <w:rsid w:val="00A47BAC"/>
    <w:rsid w:val="00A71A8D"/>
    <w:rsid w:val="00A72EB0"/>
    <w:rsid w:val="00A74DD0"/>
    <w:rsid w:val="00A807DB"/>
    <w:rsid w:val="00AD6FE2"/>
    <w:rsid w:val="00B12428"/>
    <w:rsid w:val="00B503B6"/>
    <w:rsid w:val="00B81212"/>
    <w:rsid w:val="00B86F53"/>
    <w:rsid w:val="00B960A2"/>
    <w:rsid w:val="00BC07FA"/>
    <w:rsid w:val="00BC304B"/>
    <w:rsid w:val="00BC5C71"/>
    <w:rsid w:val="00BF4656"/>
    <w:rsid w:val="00C21243"/>
    <w:rsid w:val="00C47F07"/>
    <w:rsid w:val="00C74036"/>
    <w:rsid w:val="00D140F5"/>
    <w:rsid w:val="00D35DA8"/>
    <w:rsid w:val="00D50BB2"/>
    <w:rsid w:val="00D57127"/>
    <w:rsid w:val="00D620CF"/>
    <w:rsid w:val="00D91A46"/>
    <w:rsid w:val="00DA34A7"/>
    <w:rsid w:val="00DA39AB"/>
    <w:rsid w:val="00DC16B8"/>
    <w:rsid w:val="00E020FF"/>
    <w:rsid w:val="00E1770D"/>
    <w:rsid w:val="00E2544F"/>
    <w:rsid w:val="00E32034"/>
    <w:rsid w:val="00E508C5"/>
    <w:rsid w:val="00E56D22"/>
    <w:rsid w:val="00E65FE2"/>
    <w:rsid w:val="00EA29BD"/>
    <w:rsid w:val="00ECFAFA"/>
    <w:rsid w:val="00EE45CD"/>
    <w:rsid w:val="00F20AFF"/>
    <w:rsid w:val="00F3749A"/>
    <w:rsid w:val="00F43C32"/>
    <w:rsid w:val="00F43D4D"/>
    <w:rsid w:val="00FC0576"/>
    <w:rsid w:val="00FF2045"/>
    <w:rsid w:val="01BE64CE"/>
    <w:rsid w:val="01E77C3B"/>
    <w:rsid w:val="026ECCBA"/>
    <w:rsid w:val="02C00899"/>
    <w:rsid w:val="0418E61F"/>
    <w:rsid w:val="04F60590"/>
    <w:rsid w:val="061076AE"/>
    <w:rsid w:val="091D77CE"/>
    <w:rsid w:val="098F61CA"/>
    <w:rsid w:val="09F3A759"/>
    <w:rsid w:val="0A88DD67"/>
    <w:rsid w:val="0BCF4D4C"/>
    <w:rsid w:val="0D011775"/>
    <w:rsid w:val="0F0A5562"/>
    <w:rsid w:val="0FCF5B30"/>
    <w:rsid w:val="107BE00F"/>
    <w:rsid w:val="14380FDF"/>
    <w:rsid w:val="14A778E0"/>
    <w:rsid w:val="1570EBC6"/>
    <w:rsid w:val="199D00B6"/>
    <w:rsid w:val="1D57A93F"/>
    <w:rsid w:val="1DDE8F79"/>
    <w:rsid w:val="1EB6924B"/>
    <w:rsid w:val="1F92BDEE"/>
    <w:rsid w:val="2170D5FE"/>
    <w:rsid w:val="2174A5A8"/>
    <w:rsid w:val="21EA9EB0"/>
    <w:rsid w:val="2447EEFC"/>
    <w:rsid w:val="2798B81B"/>
    <w:rsid w:val="329ED0AA"/>
    <w:rsid w:val="34F077B1"/>
    <w:rsid w:val="364F3171"/>
    <w:rsid w:val="3905670E"/>
    <w:rsid w:val="394AA7D2"/>
    <w:rsid w:val="397B6016"/>
    <w:rsid w:val="3A2546DC"/>
    <w:rsid w:val="3AA2F46E"/>
    <w:rsid w:val="41098AD2"/>
    <w:rsid w:val="441C758A"/>
    <w:rsid w:val="453B8ACA"/>
    <w:rsid w:val="45EE830D"/>
    <w:rsid w:val="46429419"/>
    <w:rsid w:val="470B7BEA"/>
    <w:rsid w:val="483446FB"/>
    <w:rsid w:val="487A9059"/>
    <w:rsid w:val="4DDFF2D7"/>
    <w:rsid w:val="5279987C"/>
    <w:rsid w:val="5336E57F"/>
    <w:rsid w:val="556CE276"/>
    <w:rsid w:val="57CFBB42"/>
    <w:rsid w:val="58A48338"/>
    <w:rsid w:val="58DD9C25"/>
    <w:rsid w:val="5900D36D"/>
    <w:rsid w:val="5A2FF639"/>
    <w:rsid w:val="5A796C86"/>
    <w:rsid w:val="5AEA5988"/>
    <w:rsid w:val="5BDC23FA"/>
    <w:rsid w:val="5C153CE7"/>
    <w:rsid w:val="5C33B153"/>
    <w:rsid w:val="5C5008F5"/>
    <w:rsid w:val="5C8629E9"/>
    <w:rsid w:val="5CCBF576"/>
    <w:rsid w:val="605F4431"/>
    <w:rsid w:val="60FEAE3E"/>
    <w:rsid w:val="61B9266E"/>
    <w:rsid w:val="6315013A"/>
    <w:rsid w:val="6354F6CF"/>
    <w:rsid w:val="64CA02F1"/>
    <w:rsid w:val="663107FB"/>
    <w:rsid w:val="68FB1502"/>
    <w:rsid w:val="69371167"/>
    <w:rsid w:val="69954198"/>
    <w:rsid w:val="6B78D607"/>
    <w:rsid w:val="6E00172E"/>
    <w:rsid w:val="6EAB06AD"/>
    <w:rsid w:val="6FD1AE6C"/>
    <w:rsid w:val="74AACFC2"/>
    <w:rsid w:val="7673C4A0"/>
    <w:rsid w:val="76ACDD8D"/>
    <w:rsid w:val="7951EBF0"/>
    <w:rsid w:val="7C083655"/>
    <w:rsid w:val="7CEAF3AA"/>
    <w:rsid w:val="7F8867D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65140"/>
  <w15:docId w15:val="{1E9B616D-3AE2-40FE-80E7-75640289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78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3410"/>
    <w:pPr>
      <w:ind w:left="720"/>
      <w:contextualSpacing/>
    </w:pPr>
  </w:style>
  <w:style w:type="paragraph" w:styleId="En-tte">
    <w:name w:val="header"/>
    <w:basedOn w:val="Normal"/>
    <w:link w:val="En-tteCar"/>
    <w:uiPriority w:val="99"/>
    <w:unhideWhenUsed/>
    <w:rsid w:val="00C74036"/>
    <w:pPr>
      <w:tabs>
        <w:tab w:val="center" w:pos="4536"/>
        <w:tab w:val="right" w:pos="9072"/>
      </w:tabs>
      <w:spacing w:after="0" w:line="240" w:lineRule="auto"/>
    </w:pPr>
  </w:style>
  <w:style w:type="character" w:customStyle="1" w:styleId="En-tteCar">
    <w:name w:val="En-tête Car"/>
    <w:basedOn w:val="Policepardfaut"/>
    <w:link w:val="En-tte"/>
    <w:uiPriority w:val="99"/>
    <w:rsid w:val="00C74036"/>
  </w:style>
  <w:style w:type="paragraph" w:styleId="Pieddepage">
    <w:name w:val="footer"/>
    <w:basedOn w:val="Normal"/>
    <w:link w:val="PieddepageCar"/>
    <w:uiPriority w:val="99"/>
    <w:unhideWhenUsed/>
    <w:rsid w:val="00C740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4036"/>
  </w:style>
  <w:style w:type="character" w:styleId="Marquedecommentaire">
    <w:name w:val="annotation reference"/>
    <w:basedOn w:val="Policepardfaut"/>
    <w:uiPriority w:val="99"/>
    <w:semiHidden/>
    <w:unhideWhenUsed/>
    <w:rsid w:val="00F3749A"/>
    <w:rPr>
      <w:sz w:val="16"/>
      <w:szCs w:val="16"/>
    </w:rPr>
  </w:style>
  <w:style w:type="paragraph" w:styleId="Commentaire">
    <w:name w:val="annotation text"/>
    <w:basedOn w:val="Normal"/>
    <w:link w:val="CommentaireCar"/>
    <w:uiPriority w:val="99"/>
    <w:unhideWhenUsed/>
    <w:rsid w:val="00F3749A"/>
    <w:pPr>
      <w:spacing w:line="240" w:lineRule="auto"/>
    </w:pPr>
    <w:rPr>
      <w:sz w:val="20"/>
      <w:szCs w:val="20"/>
    </w:rPr>
  </w:style>
  <w:style w:type="character" w:customStyle="1" w:styleId="CommentaireCar">
    <w:name w:val="Commentaire Car"/>
    <w:basedOn w:val="Policepardfaut"/>
    <w:link w:val="Commentaire"/>
    <w:uiPriority w:val="99"/>
    <w:rsid w:val="00F3749A"/>
    <w:rPr>
      <w:sz w:val="20"/>
      <w:szCs w:val="20"/>
    </w:rPr>
  </w:style>
  <w:style w:type="paragraph" w:styleId="Objetducommentaire">
    <w:name w:val="annotation subject"/>
    <w:basedOn w:val="Commentaire"/>
    <w:next w:val="Commentaire"/>
    <w:link w:val="ObjetducommentaireCar"/>
    <w:uiPriority w:val="99"/>
    <w:semiHidden/>
    <w:unhideWhenUsed/>
    <w:rsid w:val="00F3749A"/>
    <w:rPr>
      <w:b/>
      <w:bCs/>
    </w:rPr>
  </w:style>
  <w:style w:type="character" w:customStyle="1" w:styleId="ObjetducommentaireCar">
    <w:name w:val="Objet du commentaire Car"/>
    <w:basedOn w:val="CommentaireCar"/>
    <w:link w:val="Objetducommentaire"/>
    <w:uiPriority w:val="99"/>
    <w:semiHidden/>
    <w:rsid w:val="00F3749A"/>
    <w:rPr>
      <w:b/>
      <w:bCs/>
      <w:sz w:val="20"/>
      <w:szCs w:val="20"/>
    </w:rPr>
  </w:style>
  <w:style w:type="table" w:styleId="Grilledutableau">
    <w:name w:val="Table Grid"/>
    <w:basedOn w:val="TableauNormal"/>
    <w:uiPriority w:val="39"/>
    <w:rsid w:val="00805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6644DC"/>
    <w:pPr>
      <w:widowControl w:val="0"/>
      <w:suppressAutoHyphens/>
      <w:spacing w:before="74" w:after="0" w:line="240" w:lineRule="auto"/>
      <w:ind w:left="401" w:hanging="291"/>
      <w:jc w:val="both"/>
    </w:pPr>
    <w:rPr>
      <w:rFonts w:ascii="Carlito" w:eastAsia="Carlito" w:hAnsi="Carlito" w:cs="Carlito"/>
      <w:kern w:val="0"/>
      <w:lang w:eastAsia="en-US"/>
    </w:rPr>
  </w:style>
  <w:style w:type="character" w:customStyle="1" w:styleId="CorpsdetexteCar">
    <w:name w:val="Corps de texte Car"/>
    <w:basedOn w:val="Policepardfaut"/>
    <w:link w:val="Corpsdetexte"/>
    <w:uiPriority w:val="1"/>
    <w:rsid w:val="006644DC"/>
    <w:rPr>
      <w:rFonts w:ascii="Carlito" w:eastAsia="Carlito" w:hAnsi="Carlito" w:cs="Carlito"/>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5A6A5-8BE1-48CB-84F9-D2FA2C03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2017</Words>
  <Characters>11096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FERYN</dc:creator>
  <cp:keywords/>
  <dc:description/>
  <cp:lastModifiedBy>Chantal HENNEQUIN</cp:lastModifiedBy>
  <cp:revision>4</cp:revision>
  <dcterms:created xsi:type="dcterms:W3CDTF">2026-03-02T13:29:00Z</dcterms:created>
  <dcterms:modified xsi:type="dcterms:W3CDTF">2026-04-08T22:24:00Z</dcterms:modified>
  <cp:version>0</cp:version>
</cp:coreProperties>
</file>